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88DF9" w14:textId="77777777" w:rsidR="004558DF" w:rsidRDefault="004558DF" w:rsidP="004558DF">
      <w:pPr>
        <w:jc w:val="center"/>
        <w:rPr>
          <w:rFonts w:eastAsia="华文中宋" w:hAnsi="华文中宋"/>
          <w:b/>
          <w:bCs/>
          <w:sz w:val="48"/>
          <w:szCs w:val="48"/>
        </w:rPr>
      </w:pPr>
    </w:p>
    <w:p w14:paraId="7511CEB6" w14:textId="77777777" w:rsidR="00E041CC" w:rsidRDefault="004558DF" w:rsidP="00E041CC">
      <w:pPr>
        <w:spacing w:beforeLines="50" w:before="156" w:afterLines="50" w:after="156"/>
        <w:jc w:val="center"/>
        <w:rPr>
          <w:rFonts w:ascii="华文中宋" w:eastAsia="华文中宋" w:hAnsi="华文中宋"/>
          <w:b/>
          <w:bCs/>
          <w:sz w:val="42"/>
          <w:szCs w:val="44"/>
        </w:rPr>
      </w:pPr>
      <w:r w:rsidRPr="00842A7F">
        <w:rPr>
          <w:rFonts w:ascii="华文中宋" w:eastAsia="华文中宋" w:hAnsi="华文中宋" w:hint="eastAsia"/>
          <w:b/>
          <w:bCs/>
          <w:sz w:val="42"/>
          <w:szCs w:val="44"/>
        </w:rPr>
        <w:t>西北农林科技大学</w:t>
      </w:r>
    </w:p>
    <w:p w14:paraId="5824260B" w14:textId="12C39AAE" w:rsidR="004558DF" w:rsidRPr="00842A7F" w:rsidRDefault="004558DF" w:rsidP="00E041CC">
      <w:pPr>
        <w:spacing w:beforeLines="50" w:before="156" w:afterLines="50" w:after="156"/>
        <w:jc w:val="center"/>
        <w:rPr>
          <w:rFonts w:eastAsia="华文中宋" w:hAnsi="华文中宋"/>
          <w:b/>
          <w:bCs/>
          <w:sz w:val="42"/>
          <w:szCs w:val="44"/>
        </w:rPr>
      </w:pPr>
      <w:r w:rsidRPr="00842A7F">
        <w:rPr>
          <w:rFonts w:ascii="华文中宋" w:eastAsia="华文中宋" w:hAnsi="华文中宋" w:hint="eastAsia"/>
          <w:b/>
          <w:bCs/>
          <w:sz w:val="42"/>
          <w:szCs w:val="44"/>
        </w:rPr>
        <w:t>教育培训</w:t>
      </w:r>
      <w:r w:rsidRPr="00842A7F">
        <w:rPr>
          <w:rFonts w:ascii="华文中宋" w:eastAsia="华文中宋" w:hAnsi="华文中宋"/>
          <w:b/>
          <w:bCs/>
          <w:sz w:val="42"/>
          <w:szCs w:val="44"/>
        </w:rPr>
        <w:t>现场教学点</w:t>
      </w:r>
      <w:r w:rsidRPr="00842A7F">
        <w:rPr>
          <w:rFonts w:ascii="华文中宋" w:eastAsia="华文中宋" w:hAnsi="华文中宋" w:hint="eastAsia"/>
          <w:b/>
          <w:bCs/>
          <w:sz w:val="42"/>
          <w:szCs w:val="44"/>
        </w:rPr>
        <w:t>（基地）</w:t>
      </w:r>
    </w:p>
    <w:p w14:paraId="7DD464E9" w14:textId="77777777" w:rsidR="004558DF" w:rsidRPr="00842A7F" w:rsidRDefault="004558DF" w:rsidP="0090738B">
      <w:pPr>
        <w:spacing w:beforeLines="50" w:before="156" w:afterLines="50" w:after="156"/>
        <w:jc w:val="center"/>
        <w:rPr>
          <w:rFonts w:eastAsia="华文中宋"/>
          <w:b/>
          <w:bCs/>
          <w:sz w:val="42"/>
          <w:szCs w:val="44"/>
        </w:rPr>
      </w:pPr>
      <w:r w:rsidRPr="00842A7F">
        <w:rPr>
          <w:rFonts w:ascii="华文中宋" w:eastAsia="华文中宋" w:hAnsi="华文中宋"/>
          <w:b/>
          <w:bCs/>
          <w:sz w:val="42"/>
          <w:szCs w:val="44"/>
        </w:rPr>
        <w:t>共建协议书</w:t>
      </w:r>
    </w:p>
    <w:p w14:paraId="58303495" w14:textId="77777777" w:rsidR="004558DF" w:rsidRDefault="004558DF" w:rsidP="004558DF">
      <w:pPr>
        <w:jc w:val="center"/>
        <w:rPr>
          <w:rFonts w:eastAsia="仿宋_GB2312"/>
          <w:b/>
          <w:bCs/>
          <w:sz w:val="32"/>
          <w:szCs w:val="32"/>
        </w:rPr>
      </w:pPr>
    </w:p>
    <w:p w14:paraId="4C5E0E5F" w14:textId="77777777" w:rsidR="004558DF" w:rsidRDefault="004558DF" w:rsidP="004558DF">
      <w:pPr>
        <w:jc w:val="center"/>
        <w:rPr>
          <w:rFonts w:eastAsia="仿宋_GB2312"/>
          <w:b/>
          <w:bCs/>
          <w:sz w:val="32"/>
          <w:szCs w:val="32"/>
        </w:rPr>
      </w:pPr>
    </w:p>
    <w:p w14:paraId="4F5A2EF9" w14:textId="77777777" w:rsidR="004558DF" w:rsidRDefault="004558DF" w:rsidP="004558DF">
      <w:pPr>
        <w:jc w:val="center"/>
        <w:rPr>
          <w:rFonts w:eastAsia="仿宋_GB2312"/>
          <w:b/>
          <w:bCs/>
          <w:sz w:val="32"/>
          <w:szCs w:val="32"/>
        </w:rPr>
      </w:pPr>
    </w:p>
    <w:p w14:paraId="51C8E5D7" w14:textId="77777777" w:rsidR="004558DF" w:rsidRDefault="004558DF" w:rsidP="004558DF">
      <w:pPr>
        <w:jc w:val="center"/>
        <w:rPr>
          <w:rFonts w:eastAsia="仿宋_GB2312"/>
          <w:b/>
          <w:bCs/>
          <w:sz w:val="32"/>
          <w:szCs w:val="32"/>
        </w:rPr>
      </w:pPr>
    </w:p>
    <w:p w14:paraId="23264BB7" w14:textId="77777777" w:rsidR="004558DF" w:rsidRDefault="004558DF" w:rsidP="004558DF">
      <w:pPr>
        <w:jc w:val="center"/>
        <w:rPr>
          <w:rFonts w:eastAsia="仿宋_GB2312"/>
          <w:b/>
          <w:bCs/>
          <w:sz w:val="32"/>
          <w:szCs w:val="32"/>
        </w:rPr>
      </w:pPr>
    </w:p>
    <w:p w14:paraId="0F336075" w14:textId="77777777" w:rsidR="004558DF" w:rsidRDefault="004558DF" w:rsidP="004558DF">
      <w:pPr>
        <w:jc w:val="center"/>
        <w:rPr>
          <w:rFonts w:eastAsia="仿宋_GB2312"/>
          <w:b/>
          <w:bCs/>
          <w:sz w:val="32"/>
          <w:szCs w:val="32"/>
        </w:rPr>
      </w:pPr>
    </w:p>
    <w:p w14:paraId="41082C17" w14:textId="77777777" w:rsidR="004558DF" w:rsidRDefault="004558DF" w:rsidP="004558DF">
      <w:pPr>
        <w:jc w:val="center"/>
        <w:rPr>
          <w:rFonts w:eastAsia="仿宋_GB2312"/>
          <w:b/>
          <w:bCs/>
          <w:sz w:val="32"/>
          <w:szCs w:val="32"/>
        </w:rPr>
      </w:pPr>
    </w:p>
    <w:p w14:paraId="7190420C" w14:textId="491AB11D" w:rsidR="004558DF" w:rsidRDefault="004558DF" w:rsidP="004558DF">
      <w:pPr>
        <w:snapToGrid w:val="0"/>
        <w:spacing w:line="480" w:lineRule="auto"/>
        <w:ind w:firstLineChars="300" w:firstLine="964"/>
        <w:rPr>
          <w:rFonts w:eastAsia="仿宋_GB2312"/>
          <w:b/>
          <w:bCs/>
          <w:sz w:val="32"/>
          <w:szCs w:val="32"/>
          <w:u w:val="single"/>
        </w:rPr>
      </w:pPr>
      <w:r>
        <w:rPr>
          <w:rFonts w:ascii="仿宋_GB2312" w:eastAsia="仿宋_GB2312"/>
          <w:b/>
          <w:bCs/>
          <w:sz w:val="32"/>
          <w:szCs w:val="32"/>
        </w:rPr>
        <w:t>甲方：</w:t>
      </w:r>
      <w:r w:rsidR="00E041CC">
        <w:rPr>
          <w:rFonts w:ascii="仿宋_GB2312" w:eastAsia="仿宋_GB2312" w:hint="eastAsia"/>
          <w:b/>
          <w:bCs/>
          <w:sz w:val="32"/>
          <w:szCs w:val="32"/>
        </w:rPr>
        <w:t xml:space="preserve"> </w:t>
      </w:r>
      <w:r w:rsidR="005D1123">
        <w:rPr>
          <w:rFonts w:ascii="仿宋_GB2312" w:eastAsia="仿宋_GB2312"/>
          <w:b/>
          <w:bCs/>
          <w:sz w:val="32"/>
          <w:szCs w:val="32"/>
        </w:rPr>
        <w:t xml:space="preserve">  </w:t>
      </w:r>
      <w:r>
        <w:rPr>
          <w:rFonts w:ascii="仿宋_GB2312" w:eastAsia="仿宋_GB2312"/>
          <w:b/>
          <w:bCs/>
          <w:sz w:val="32"/>
          <w:szCs w:val="32"/>
          <w:u w:val="single"/>
        </w:rPr>
        <w:t>西北农林科技大学</w:t>
      </w:r>
      <w:r w:rsidR="00E041CC">
        <w:rPr>
          <w:rFonts w:ascii="仿宋_GB2312" w:eastAsia="仿宋_GB2312" w:hint="eastAsia"/>
          <w:b/>
          <w:bCs/>
          <w:sz w:val="32"/>
          <w:szCs w:val="32"/>
          <w:u w:val="single"/>
        </w:rPr>
        <w:t xml:space="preserve"> </w:t>
      </w:r>
      <w:r w:rsidR="00E041CC">
        <w:rPr>
          <w:rFonts w:ascii="仿宋_GB2312" w:eastAsia="仿宋_GB2312"/>
          <w:b/>
          <w:bCs/>
          <w:sz w:val="32"/>
          <w:szCs w:val="32"/>
          <w:u w:val="single"/>
        </w:rPr>
        <w:t xml:space="preserve">    </w:t>
      </w:r>
    </w:p>
    <w:p w14:paraId="4642C271" w14:textId="77777777" w:rsidR="004558DF" w:rsidRDefault="004558DF" w:rsidP="004558DF">
      <w:pPr>
        <w:snapToGrid w:val="0"/>
        <w:spacing w:line="480" w:lineRule="auto"/>
        <w:ind w:firstLineChars="300" w:firstLine="964"/>
        <w:rPr>
          <w:rFonts w:eastAsia="仿宋_GB2312"/>
          <w:b/>
          <w:bCs/>
          <w:sz w:val="32"/>
          <w:szCs w:val="32"/>
        </w:rPr>
      </w:pPr>
      <w:r>
        <w:rPr>
          <w:rFonts w:ascii="仿宋_GB2312" w:eastAsia="仿宋_GB2312"/>
          <w:b/>
          <w:bCs/>
          <w:sz w:val="32"/>
          <w:szCs w:val="32"/>
        </w:rPr>
        <w:t>乙方：</w:t>
      </w:r>
    </w:p>
    <w:p w14:paraId="0A2A3B1A" w14:textId="77777777" w:rsidR="004558DF" w:rsidRDefault="004558DF" w:rsidP="004558DF">
      <w:pPr>
        <w:ind w:firstLineChars="200" w:firstLine="643"/>
        <w:rPr>
          <w:rFonts w:eastAsia="仿宋_GB2312"/>
          <w:b/>
          <w:bCs/>
          <w:sz w:val="32"/>
          <w:szCs w:val="32"/>
        </w:rPr>
      </w:pPr>
    </w:p>
    <w:p w14:paraId="112A03F4" w14:textId="77777777" w:rsidR="004558DF" w:rsidRDefault="004558DF" w:rsidP="004558DF">
      <w:pPr>
        <w:ind w:firstLineChars="200" w:firstLine="643"/>
        <w:rPr>
          <w:rFonts w:eastAsia="仿宋_GB2312"/>
          <w:b/>
          <w:bCs/>
          <w:sz w:val="32"/>
          <w:szCs w:val="32"/>
        </w:rPr>
      </w:pPr>
    </w:p>
    <w:p w14:paraId="13E66143" w14:textId="77777777" w:rsidR="004558DF" w:rsidRDefault="004558DF" w:rsidP="004558DF">
      <w:pPr>
        <w:ind w:firstLineChars="200" w:firstLine="643"/>
        <w:rPr>
          <w:rFonts w:eastAsia="仿宋_GB2312"/>
          <w:b/>
          <w:bCs/>
          <w:sz w:val="32"/>
          <w:szCs w:val="32"/>
        </w:rPr>
      </w:pPr>
    </w:p>
    <w:p w14:paraId="082E14F8" w14:textId="77777777" w:rsidR="004558DF" w:rsidRDefault="004558DF" w:rsidP="004558DF">
      <w:pPr>
        <w:ind w:firstLineChars="900" w:firstLine="2891"/>
        <w:rPr>
          <w:rFonts w:eastAsia="仿宋_GB2312"/>
          <w:b/>
          <w:bCs/>
          <w:sz w:val="32"/>
          <w:szCs w:val="32"/>
        </w:rPr>
      </w:pPr>
      <w:r>
        <w:rPr>
          <w:rFonts w:eastAsia="仿宋_GB2312"/>
          <w:b/>
          <w:bCs/>
          <w:sz w:val="32"/>
          <w:szCs w:val="32"/>
        </w:rPr>
        <w:t>20</w:t>
      </w:r>
      <w:r w:rsidR="0090738B">
        <w:rPr>
          <w:rFonts w:eastAsia="仿宋_GB2312" w:hint="eastAsia"/>
          <w:b/>
          <w:bCs/>
          <w:sz w:val="32"/>
          <w:szCs w:val="32"/>
        </w:rPr>
        <w:t xml:space="preserve">  </w:t>
      </w:r>
      <w:r>
        <w:rPr>
          <w:rFonts w:ascii="仿宋_GB2312" w:eastAsia="仿宋_GB2312"/>
          <w:b/>
          <w:bCs/>
          <w:sz w:val="32"/>
          <w:szCs w:val="32"/>
        </w:rPr>
        <w:t>年</w:t>
      </w:r>
      <w:r w:rsidR="0090738B">
        <w:rPr>
          <w:rFonts w:ascii="仿宋_GB2312" w:eastAsia="仿宋_GB2312" w:hint="eastAsia"/>
          <w:b/>
          <w:bCs/>
          <w:sz w:val="32"/>
          <w:szCs w:val="32"/>
        </w:rPr>
        <w:t xml:space="preserve">  </w:t>
      </w:r>
      <w:r>
        <w:rPr>
          <w:rFonts w:ascii="仿宋_GB2312" w:eastAsia="仿宋_GB2312"/>
          <w:b/>
          <w:bCs/>
          <w:sz w:val="32"/>
          <w:szCs w:val="32"/>
        </w:rPr>
        <w:t>月</w:t>
      </w:r>
      <w:r w:rsidR="0090738B">
        <w:rPr>
          <w:rFonts w:ascii="仿宋_GB2312" w:eastAsia="仿宋_GB2312" w:hint="eastAsia"/>
          <w:b/>
          <w:bCs/>
          <w:sz w:val="32"/>
          <w:szCs w:val="32"/>
        </w:rPr>
        <w:t xml:space="preserve">  </w:t>
      </w:r>
      <w:r>
        <w:rPr>
          <w:rFonts w:ascii="仿宋_GB2312" w:eastAsia="仿宋_GB2312"/>
          <w:b/>
          <w:bCs/>
          <w:sz w:val="32"/>
          <w:szCs w:val="32"/>
        </w:rPr>
        <w:t>日</w:t>
      </w:r>
    </w:p>
    <w:p w14:paraId="6AE72876" w14:textId="77777777" w:rsidR="004558DF" w:rsidRDefault="004558DF" w:rsidP="004558DF">
      <w:pPr>
        <w:jc w:val="center"/>
        <w:rPr>
          <w:rFonts w:eastAsia="仿宋_GB2312"/>
          <w:b/>
          <w:bCs/>
          <w:sz w:val="32"/>
          <w:szCs w:val="32"/>
        </w:rPr>
      </w:pPr>
      <w:r>
        <w:rPr>
          <w:rFonts w:eastAsia="仿宋_GB2312"/>
          <w:b/>
          <w:bCs/>
          <w:sz w:val="32"/>
          <w:szCs w:val="32"/>
        </w:rPr>
        <w:br w:type="page"/>
      </w:r>
    </w:p>
    <w:p w14:paraId="36461AEB" w14:textId="77777777" w:rsidR="00E041CC" w:rsidRDefault="004558DF" w:rsidP="004558DF">
      <w:pPr>
        <w:jc w:val="center"/>
        <w:rPr>
          <w:rFonts w:ascii="华文中宋" w:eastAsia="华文中宋" w:hAnsi="华文中宋"/>
          <w:b/>
          <w:bCs/>
          <w:sz w:val="36"/>
          <w:szCs w:val="40"/>
        </w:rPr>
      </w:pPr>
      <w:r w:rsidRPr="00842A7F">
        <w:rPr>
          <w:rFonts w:ascii="华文中宋" w:eastAsia="华文中宋" w:hAnsi="华文中宋"/>
          <w:b/>
          <w:bCs/>
          <w:sz w:val="36"/>
          <w:szCs w:val="40"/>
        </w:rPr>
        <w:lastRenderedPageBreak/>
        <w:t>西北农林科技大学</w:t>
      </w:r>
    </w:p>
    <w:p w14:paraId="7052C098" w14:textId="47342396" w:rsidR="004558DF" w:rsidRPr="00842A7F" w:rsidRDefault="004558DF" w:rsidP="004558DF">
      <w:pPr>
        <w:jc w:val="center"/>
        <w:rPr>
          <w:rFonts w:eastAsia="华文中宋"/>
          <w:b/>
          <w:bCs/>
          <w:sz w:val="36"/>
          <w:szCs w:val="40"/>
        </w:rPr>
      </w:pPr>
      <w:r w:rsidRPr="00842A7F">
        <w:rPr>
          <w:rFonts w:ascii="华文中宋" w:eastAsia="华文中宋" w:hAnsi="华文中宋" w:hint="eastAsia"/>
          <w:b/>
          <w:bCs/>
          <w:sz w:val="36"/>
          <w:szCs w:val="40"/>
        </w:rPr>
        <w:t>教育培训</w:t>
      </w:r>
      <w:r w:rsidRPr="00842A7F">
        <w:rPr>
          <w:rFonts w:ascii="华文中宋" w:eastAsia="华文中宋" w:hAnsi="华文中宋"/>
          <w:b/>
          <w:bCs/>
          <w:sz w:val="36"/>
          <w:szCs w:val="40"/>
        </w:rPr>
        <w:t>现场教学点</w:t>
      </w:r>
      <w:r w:rsidRPr="00842A7F">
        <w:rPr>
          <w:rFonts w:ascii="华文中宋" w:eastAsia="华文中宋" w:hAnsi="华文中宋" w:hint="eastAsia"/>
          <w:b/>
          <w:bCs/>
          <w:sz w:val="36"/>
          <w:szCs w:val="40"/>
        </w:rPr>
        <w:t>（基地）</w:t>
      </w:r>
    </w:p>
    <w:p w14:paraId="31B385D9" w14:textId="77777777" w:rsidR="004558DF" w:rsidRPr="00842A7F" w:rsidRDefault="004558DF" w:rsidP="004558DF">
      <w:pPr>
        <w:jc w:val="center"/>
        <w:rPr>
          <w:rFonts w:eastAsia="华文中宋"/>
          <w:b/>
          <w:bCs/>
          <w:sz w:val="36"/>
          <w:szCs w:val="40"/>
        </w:rPr>
      </w:pPr>
      <w:r w:rsidRPr="00842A7F">
        <w:rPr>
          <w:rFonts w:ascii="华文中宋" w:eastAsia="华文中宋" w:hAnsi="华文中宋"/>
          <w:b/>
          <w:bCs/>
          <w:sz w:val="36"/>
          <w:szCs w:val="40"/>
        </w:rPr>
        <w:t>共建协议书</w:t>
      </w:r>
    </w:p>
    <w:p w14:paraId="4F22AEC5" w14:textId="77777777" w:rsidR="004558DF" w:rsidRPr="00842A7F" w:rsidRDefault="004558DF" w:rsidP="004558DF">
      <w:pPr>
        <w:spacing w:line="460" w:lineRule="exact"/>
        <w:jc w:val="center"/>
        <w:rPr>
          <w:b/>
          <w:bCs/>
          <w:sz w:val="24"/>
        </w:rPr>
      </w:pPr>
    </w:p>
    <w:p w14:paraId="0097ACB6" w14:textId="30AF52D5" w:rsidR="004558DF" w:rsidRPr="00842A7F" w:rsidRDefault="004558DF" w:rsidP="004558DF">
      <w:pPr>
        <w:spacing w:line="460" w:lineRule="exact"/>
        <w:rPr>
          <w:sz w:val="24"/>
          <w:u w:val="single"/>
        </w:rPr>
      </w:pPr>
      <w:r w:rsidRPr="00842A7F">
        <w:rPr>
          <w:rFonts w:hAnsi="宋体"/>
          <w:sz w:val="24"/>
        </w:rPr>
        <w:t>甲方：</w:t>
      </w:r>
      <w:r w:rsidRPr="00842A7F">
        <w:rPr>
          <w:rFonts w:hAnsi="宋体"/>
          <w:sz w:val="24"/>
          <w:u w:val="single"/>
        </w:rPr>
        <w:t>西北农林科技大学</w:t>
      </w:r>
      <w:r w:rsidR="00E041CC">
        <w:rPr>
          <w:rFonts w:hAnsi="宋体" w:hint="eastAsia"/>
          <w:sz w:val="24"/>
          <w:u w:val="single"/>
        </w:rPr>
        <w:t xml:space="preserve"> </w:t>
      </w:r>
      <w:r w:rsidR="00E041CC">
        <w:rPr>
          <w:rFonts w:hAnsi="宋体"/>
          <w:sz w:val="24"/>
          <w:u w:val="single"/>
        </w:rPr>
        <w:t xml:space="preserve">      </w:t>
      </w:r>
    </w:p>
    <w:p w14:paraId="55C9803B" w14:textId="77777777" w:rsidR="004558DF" w:rsidRPr="00842A7F" w:rsidRDefault="004558DF" w:rsidP="004558DF">
      <w:pPr>
        <w:spacing w:line="460" w:lineRule="exact"/>
        <w:rPr>
          <w:sz w:val="24"/>
        </w:rPr>
      </w:pPr>
      <w:r w:rsidRPr="00842A7F">
        <w:rPr>
          <w:rFonts w:hAnsi="宋体"/>
          <w:sz w:val="24"/>
        </w:rPr>
        <w:t>乙方：</w:t>
      </w:r>
    </w:p>
    <w:p w14:paraId="2E494787" w14:textId="77777777" w:rsidR="004558DF" w:rsidRPr="00842A7F" w:rsidRDefault="004558DF" w:rsidP="004558DF">
      <w:pPr>
        <w:spacing w:line="460" w:lineRule="exact"/>
        <w:ind w:firstLineChars="200" w:firstLine="480"/>
        <w:rPr>
          <w:sz w:val="24"/>
        </w:rPr>
      </w:pPr>
      <w:r w:rsidRPr="00842A7F">
        <w:rPr>
          <w:rFonts w:hAnsi="宋体"/>
          <w:sz w:val="24"/>
        </w:rPr>
        <w:t>为了做好农业农村干部和农村基层人才教育培训，把各地在现代农业发展、生态文明建设、脱贫攻坚、乡村振兴和基层社会综合治理等方面取得的优秀成果，用于培训教育，提高教育培训质量。本着</w:t>
      </w:r>
      <w:r w:rsidRPr="00842A7F">
        <w:rPr>
          <w:sz w:val="24"/>
        </w:rPr>
        <w:t>“</w:t>
      </w:r>
      <w:r w:rsidRPr="00842A7F">
        <w:rPr>
          <w:rFonts w:hAnsi="宋体"/>
          <w:sz w:val="24"/>
        </w:rPr>
        <w:t>优势互补、资源共享、有效合作、共同发展</w:t>
      </w:r>
      <w:r w:rsidRPr="00842A7F">
        <w:rPr>
          <w:sz w:val="24"/>
        </w:rPr>
        <w:t>”</w:t>
      </w:r>
      <w:r w:rsidRPr="00842A7F">
        <w:rPr>
          <w:rFonts w:hAnsi="宋体"/>
          <w:sz w:val="24"/>
        </w:rPr>
        <w:t>的原则，甲乙双方经友好协商，共同建立现场教学点（基地）和开展现场教学。现将有关合作事宜达成如下协议：</w:t>
      </w:r>
    </w:p>
    <w:p w14:paraId="4C49E128" w14:textId="77777777" w:rsidR="004558DF" w:rsidRPr="00842A7F" w:rsidRDefault="004558DF" w:rsidP="004558DF">
      <w:pPr>
        <w:spacing w:line="460" w:lineRule="exact"/>
        <w:ind w:firstLineChars="200" w:firstLine="480"/>
        <w:rPr>
          <w:rFonts w:ascii="黑体" w:eastAsia="黑体" w:hAnsi="黑体"/>
          <w:bCs/>
          <w:sz w:val="24"/>
        </w:rPr>
      </w:pPr>
      <w:r w:rsidRPr="00842A7F">
        <w:rPr>
          <w:rFonts w:ascii="黑体" w:eastAsia="黑体" w:hAnsi="黑体"/>
          <w:bCs/>
          <w:sz w:val="24"/>
        </w:rPr>
        <w:t>－、甲方权力与义务</w:t>
      </w:r>
    </w:p>
    <w:p w14:paraId="494F9093" w14:textId="77777777" w:rsidR="004558DF" w:rsidRPr="00842A7F" w:rsidRDefault="004558DF" w:rsidP="004558DF">
      <w:pPr>
        <w:spacing w:line="460" w:lineRule="exact"/>
        <w:ind w:firstLineChars="200" w:firstLine="480"/>
        <w:rPr>
          <w:sz w:val="24"/>
        </w:rPr>
      </w:pPr>
      <w:r w:rsidRPr="00842A7F">
        <w:rPr>
          <w:sz w:val="24"/>
        </w:rPr>
        <w:t>1.</w:t>
      </w:r>
      <w:r w:rsidRPr="00842A7F">
        <w:rPr>
          <w:rFonts w:hAnsi="宋体"/>
          <w:sz w:val="24"/>
        </w:rPr>
        <w:t>甲方指定乙方为并挂牌；</w:t>
      </w:r>
    </w:p>
    <w:p w14:paraId="0C6A3777" w14:textId="77777777" w:rsidR="004558DF" w:rsidRPr="00842A7F" w:rsidRDefault="004558DF" w:rsidP="004558DF">
      <w:pPr>
        <w:spacing w:line="460" w:lineRule="exact"/>
        <w:ind w:firstLineChars="200" w:firstLine="480"/>
        <w:rPr>
          <w:sz w:val="24"/>
        </w:rPr>
      </w:pPr>
      <w:r w:rsidRPr="00842A7F">
        <w:rPr>
          <w:sz w:val="24"/>
        </w:rPr>
        <w:t>2.</w:t>
      </w:r>
      <w:r w:rsidRPr="00842A7F">
        <w:rPr>
          <w:rFonts w:hAnsi="宋体"/>
          <w:sz w:val="24"/>
        </w:rPr>
        <w:t>甲方根据培训需要在不影响乙方工作和生产经营的基础上，安排培训学员到乙方进行现场教学，并提前通知乙方现场教学安排以及培训班名称、人数、教学内容、具体时间、带队老师等，以便乙方提前做好安排准备工作；</w:t>
      </w:r>
    </w:p>
    <w:p w14:paraId="61DE7E76" w14:textId="77777777" w:rsidR="004558DF" w:rsidRPr="00842A7F" w:rsidRDefault="004558DF" w:rsidP="004558DF">
      <w:pPr>
        <w:spacing w:line="460" w:lineRule="exact"/>
        <w:ind w:firstLineChars="200" w:firstLine="480"/>
        <w:rPr>
          <w:sz w:val="24"/>
        </w:rPr>
      </w:pPr>
      <w:r w:rsidRPr="00842A7F">
        <w:rPr>
          <w:sz w:val="24"/>
        </w:rPr>
        <w:t>3.</w:t>
      </w:r>
      <w:r w:rsidRPr="00842A7F">
        <w:rPr>
          <w:rFonts w:hAnsi="宋体"/>
          <w:sz w:val="24"/>
        </w:rPr>
        <w:t>甲方可邀请或聘请乙方人员为培训学员进行专题讲授或现场讲解；</w:t>
      </w:r>
    </w:p>
    <w:p w14:paraId="2FA6517B" w14:textId="77777777" w:rsidR="004558DF" w:rsidRPr="00842A7F" w:rsidRDefault="004558DF" w:rsidP="004558DF">
      <w:pPr>
        <w:spacing w:line="460" w:lineRule="exact"/>
        <w:ind w:firstLineChars="200" w:firstLine="480"/>
        <w:rPr>
          <w:sz w:val="24"/>
        </w:rPr>
      </w:pPr>
      <w:r w:rsidRPr="00842A7F">
        <w:rPr>
          <w:sz w:val="24"/>
        </w:rPr>
        <w:t>4.</w:t>
      </w:r>
      <w:r w:rsidRPr="00842A7F">
        <w:rPr>
          <w:rFonts w:hAnsi="宋体"/>
          <w:sz w:val="24"/>
        </w:rPr>
        <w:t>甲方在征得乙方同意的情况下可将乙方的经验总结材料编入培训教材进行推广应用；</w:t>
      </w:r>
    </w:p>
    <w:p w14:paraId="1A90A2A5" w14:textId="77777777" w:rsidR="004558DF" w:rsidRPr="00842A7F" w:rsidRDefault="004558DF" w:rsidP="004558DF">
      <w:pPr>
        <w:spacing w:line="460" w:lineRule="exact"/>
        <w:ind w:firstLineChars="200" w:firstLine="480"/>
        <w:rPr>
          <w:sz w:val="24"/>
        </w:rPr>
      </w:pPr>
      <w:r w:rsidRPr="00842A7F">
        <w:rPr>
          <w:sz w:val="24"/>
        </w:rPr>
        <w:t>5.</w:t>
      </w:r>
      <w:r w:rsidRPr="00842A7F">
        <w:rPr>
          <w:rFonts w:hAnsi="宋体"/>
          <w:sz w:val="24"/>
        </w:rPr>
        <w:t>甲方负责现场教学期间学员的组织管理，遵守乙方的各项规章制度，要求乙方协助甲方联系现场教学期间培训学员食宿安排；</w:t>
      </w:r>
    </w:p>
    <w:p w14:paraId="39BC47F1" w14:textId="77777777" w:rsidR="004558DF" w:rsidRPr="00842A7F" w:rsidRDefault="004558DF" w:rsidP="004558DF">
      <w:pPr>
        <w:spacing w:line="460" w:lineRule="exact"/>
        <w:ind w:firstLineChars="200" w:firstLine="480"/>
        <w:rPr>
          <w:sz w:val="24"/>
        </w:rPr>
      </w:pPr>
      <w:r w:rsidRPr="00842A7F">
        <w:rPr>
          <w:sz w:val="24"/>
        </w:rPr>
        <w:t>6.</w:t>
      </w:r>
      <w:r w:rsidRPr="00842A7F">
        <w:rPr>
          <w:rFonts w:hAnsi="宋体"/>
          <w:sz w:val="24"/>
        </w:rPr>
        <w:t>甲方向乙方讲解人员适当发放讲解费；</w:t>
      </w:r>
    </w:p>
    <w:p w14:paraId="0720C4A4" w14:textId="77777777" w:rsidR="004558DF" w:rsidRPr="00842A7F" w:rsidRDefault="004558DF" w:rsidP="004558DF">
      <w:pPr>
        <w:spacing w:line="460" w:lineRule="exact"/>
        <w:ind w:firstLineChars="200" w:firstLine="480"/>
        <w:rPr>
          <w:spacing w:val="-8"/>
          <w:sz w:val="24"/>
        </w:rPr>
      </w:pPr>
      <w:r w:rsidRPr="00842A7F">
        <w:rPr>
          <w:sz w:val="24"/>
        </w:rPr>
        <w:t>7.</w:t>
      </w:r>
      <w:r w:rsidRPr="00842A7F">
        <w:rPr>
          <w:rFonts w:hAnsi="宋体"/>
          <w:spacing w:val="-8"/>
          <w:sz w:val="24"/>
        </w:rPr>
        <w:t>甲方利用自身科教资源优势，为现场教学点提供技术支持和服务；</w:t>
      </w:r>
    </w:p>
    <w:p w14:paraId="0F248420" w14:textId="77777777" w:rsidR="004558DF" w:rsidRPr="00842A7F" w:rsidRDefault="004558DF" w:rsidP="004558DF">
      <w:pPr>
        <w:spacing w:line="460" w:lineRule="exact"/>
        <w:ind w:firstLineChars="200" w:firstLine="480"/>
        <w:rPr>
          <w:sz w:val="24"/>
        </w:rPr>
      </w:pPr>
      <w:r w:rsidRPr="00842A7F">
        <w:rPr>
          <w:sz w:val="24"/>
        </w:rPr>
        <w:t>8.</w:t>
      </w:r>
      <w:r w:rsidRPr="00842A7F">
        <w:rPr>
          <w:rFonts w:hAnsi="宋体"/>
          <w:sz w:val="24"/>
        </w:rPr>
        <w:t>甲方可联合乙方争取建设资源对现场教学点进行建设；</w:t>
      </w:r>
    </w:p>
    <w:p w14:paraId="06ED6A1D" w14:textId="77777777" w:rsidR="004558DF" w:rsidRPr="00842A7F" w:rsidRDefault="004558DF" w:rsidP="004558DF">
      <w:pPr>
        <w:spacing w:line="460" w:lineRule="exact"/>
        <w:ind w:firstLineChars="200" w:firstLine="480"/>
        <w:rPr>
          <w:sz w:val="24"/>
        </w:rPr>
      </w:pPr>
      <w:r w:rsidRPr="00842A7F">
        <w:rPr>
          <w:sz w:val="24"/>
        </w:rPr>
        <w:t>9.</w:t>
      </w:r>
      <w:r w:rsidRPr="00842A7F">
        <w:rPr>
          <w:rFonts w:hAnsi="宋体"/>
          <w:sz w:val="24"/>
        </w:rPr>
        <w:t>在对外发布信息中，甲方有权使用共建的现场教学点名称。</w:t>
      </w:r>
    </w:p>
    <w:p w14:paraId="5D0C8DA3" w14:textId="77777777" w:rsidR="004558DF" w:rsidRPr="00842A7F" w:rsidRDefault="004558DF" w:rsidP="004558DF">
      <w:pPr>
        <w:spacing w:line="460" w:lineRule="exact"/>
        <w:ind w:firstLineChars="200" w:firstLine="480"/>
        <w:rPr>
          <w:rFonts w:ascii="黑体" w:eastAsia="黑体" w:hAnsi="黑体"/>
          <w:bCs/>
          <w:sz w:val="24"/>
        </w:rPr>
      </w:pPr>
      <w:r w:rsidRPr="00842A7F">
        <w:rPr>
          <w:rFonts w:ascii="黑体" w:eastAsia="黑体" w:hAnsi="黑体"/>
          <w:bCs/>
          <w:sz w:val="24"/>
        </w:rPr>
        <w:t>二、乙方权力与义务</w:t>
      </w:r>
    </w:p>
    <w:p w14:paraId="45A27B69" w14:textId="77777777" w:rsidR="004558DF" w:rsidRPr="00842A7F" w:rsidRDefault="004558DF" w:rsidP="004558DF">
      <w:pPr>
        <w:spacing w:line="460" w:lineRule="exact"/>
        <w:ind w:firstLineChars="200" w:firstLine="480"/>
        <w:rPr>
          <w:sz w:val="24"/>
        </w:rPr>
      </w:pPr>
      <w:r w:rsidRPr="00842A7F">
        <w:rPr>
          <w:sz w:val="24"/>
        </w:rPr>
        <w:t>1.</w:t>
      </w:r>
      <w:r w:rsidRPr="00842A7F">
        <w:rPr>
          <w:rFonts w:hAnsi="宋体"/>
          <w:sz w:val="24"/>
        </w:rPr>
        <w:t>乙方同意挂牌成为甲方干部教育培训基地现场教学点；</w:t>
      </w:r>
    </w:p>
    <w:p w14:paraId="056532C8" w14:textId="77777777" w:rsidR="004558DF" w:rsidRPr="00842A7F" w:rsidRDefault="004558DF" w:rsidP="004558DF">
      <w:pPr>
        <w:spacing w:line="460" w:lineRule="exact"/>
        <w:ind w:firstLineChars="200" w:firstLine="480"/>
        <w:rPr>
          <w:sz w:val="24"/>
        </w:rPr>
      </w:pPr>
      <w:r w:rsidRPr="00842A7F">
        <w:rPr>
          <w:sz w:val="24"/>
        </w:rPr>
        <w:t>2.</w:t>
      </w:r>
      <w:r w:rsidRPr="00842A7F">
        <w:rPr>
          <w:rFonts w:hAnsi="宋体"/>
          <w:sz w:val="24"/>
        </w:rPr>
        <w:t>乙方根据甲方培训需要在不影响乙方工作和生产经营的基础上，接受甲方安排培训学员到乙方进行现场教学，并向甲方乙方相关经验总结材料，提前做好</w:t>
      </w:r>
      <w:r w:rsidRPr="00842A7F">
        <w:rPr>
          <w:rFonts w:hAnsi="宋体"/>
          <w:sz w:val="24"/>
        </w:rPr>
        <w:lastRenderedPageBreak/>
        <w:t>安排准备工作；</w:t>
      </w:r>
    </w:p>
    <w:p w14:paraId="1659C8A6" w14:textId="77777777" w:rsidR="004558DF" w:rsidRPr="00842A7F" w:rsidRDefault="004558DF" w:rsidP="004558DF">
      <w:pPr>
        <w:spacing w:line="460" w:lineRule="exact"/>
        <w:ind w:rightChars="200" w:right="420" w:firstLineChars="200" w:firstLine="480"/>
        <w:rPr>
          <w:sz w:val="24"/>
        </w:rPr>
      </w:pPr>
      <w:r w:rsidRPr="00842A7F">
        <w:rPr>
          <w:sz w:val="24"/>
        </w:rPr>
        <w:t>3.</w:t>
      </w:r>
      <w:r w:rsidRPr="00842A7F">
        <w:rPr>
          <w:rFonts w:hAnsi="宋体"/>
          <w:sz w:val="24"/>
        </w:rPr>
        <w:t>乙方应安排熟悉情况的领导或经验丰富的技术人员为培训学员进行现场讲解，介绍本单位经验和做法；</w:t>
      </w:r>
    </w:p>
    <w:p w14:paraId="0D733F4E" w14:textId="77777777" w:rsidR="004558DF" w:rsidRPr="00842A7F" w:rsidRDefault="004558DF" w:rsidP="004558DF">
      <w:pPr>
        <w:spacing w:line="460" w:lineRule="exact"/>
        <w:ind w:firstLineChars="200" w:firstLine="480"/>
        <w:rPr>
          <w:sz w:val="24"/>
        </w:rPr>
      </w:pPr>
      <w:r w:rsidRPr="00842A7F">
        <w:rPr>
          <w:sz w:val="24"/>
        </w:rPr>
        <w:t>4.</w:t>
      </w:r>
      <w:r w:rsidRPr="00842A7F">
        <w:rPr>
          <w:rFonts w:hAnsi="宋体"/>
          <w:sz w:val="24"/>
        </w:rPr>
        <w:t>乙方应安排人员为甲方编写现场教学培训教材提供素材；</w:t>
      </w:r>
    </w:p>
    <w:p w14:paraId="19505341" w14:textId="77777777" w:rsidR="004558DF" w:rsidRPr="00842A7F" w:rsidRDefault="004558DF" w:rsidP="004558DF">
      <w:pPr>
        <w:spacing w:line="460" w:lineRule="exact"/>
        <w:ind w:firstLineChars="200" w:firstLine="480"/>
        <w:rPr>
          <w:sz w:val="24"/>
        </w:rPr>
      </w:pPr>
      <w:r w:rsidRPr="00842A7F">
        <w:rPr>
          <w:sz w:val="24"/>
        </w:rPr>
        <w:t>5.</w:t>
      </w:r>
      <w:r w:rsidRPr="00842A7F">
        <w:rPr>
          <w:rFonts w:hAnsi="宋体"/>
          <w:sz w:val="24"/>
        </w:rPr>
        <w:t>乙方协助甲方做好现场教学期间学员的组织管理，要求学员遵</w:t>
      </w:r>
      <w:r w:rsidRPr="00842A7F">
        <w:rPr>
          <w:rFonts w:hAnsi="宋体"/>
          <w:spacing w:val="-6"/>
          <w:sz w:val="24"/>
        </w:rPr>
        <w:t>守乙方的各项规章制度，帮助甲方做好现场教学期间培训学员食宿安排；</w:t>
      </w:r>
    </w:p>
    <w:p w14:paraId="399695C4" w14:textId="77777777" w:rsidR="004558DF" w:rsidRPr="00842A7F" w:rsidRDefault="004558DF" w:rsidP="004558DF">
      <w:pPr>
        <w:spacing w:line="460" w:lineRule="exact"/>
        <w:ind w:firstLineChars="200" w:firstLine="480"/>
        <w:rPr>
          <w:sz w:val="24"/>
        </w:rPr>
      </w:pPr>
      <w:r w:rsidRPr="00842A7F">
        <w:rPr>
          <w:sz w:val="24"/>
        </w:rPr>
        <w:t>6.</w:t>
      </w:r>
      <w:r w:rsidRPr="00842A7F">
        <w:rPr>
          <w:rFonts w:hAnsi="宋体"/>
          <w:sz w:val="24"/>
        </w:rPr>
        <w:t>乙方原则上不收取现场场地费，造成材料损耗的可按成本收取补偿费，可适当收取讲解人员讲解费；</w:t>
      </w:r>
    </w:p>
    <w:p w14:paraId="60FC6009" w14:textId="77777777" w:rsidR="004558DF" w:rsidRPr="00842A7F" w:rsidRDefault="004558DF" w:rsidP="004558DF">
      <w:pPr>
        <w:spacing w:line="460" w:lineRule="exact"/>
        <w:ind w:firstLineChars="200" w:firstLine="480"/>
        <w:rPr>
          <w:sz w:val="24"/>
        </w:rPr>
      </w:pPr>
      <w:r w:rsidRPr="00842A7F">
        <w:rPr>
          <w:sz w:val="24"/>
        </w:rPr>
        <w:t>7.</w:t>
      </w:r>
      <w:r w:rsidRPr="00842A7F">
        <w:rPr>
          <w:rFonts w:hAnsi="宋体"/>
          <w:sz w:val="24"/>
        </w:rPr>
        <w:t>乙方可要求甲方协助利用基地科教资源优势，为本单位提供技术支持和服务；</w:t>
      </w:r>
    </w:p>
    <w:p w14:paraId="4CFD1F52" w14:textId="77777777" w:rsidR="004558DF" w:rsidRPr="00842A7F" w:rsidRDefault="004558DF" w:rsidP="004558DF">
      <w:pPr>
        <w:spacing w:line="460" w:lineRule="exact"/>
        <w:ind w:firstLineChars="200" w:firstLine="480"/>
        <w:rPr>
          <w:sz w:val="24"/>
        </w:rPr>
      </w:pPr>
      <w:r w:rsidRPr="00842A7F">
        <w:rPr>
          <w:sz w:val="24"/>
        </w:rPr>
        <w:t>8.</w:t>
      </w:r>
      <w:r w:rsidRPr="00842A7F">
        <w:rPr>
          <w:rFonts w:hAnsi="宋体"/>
          <w:sz w:val="24"/>
        </w:rPr>
        <w:t>乙方可联合甲方争取建设资源对现场教学点进行建设；</w:t>
      </w:r>
    </w:p>
    <w:p w14:paraId="25A775C4" w14:textId="77777777" w:rsidR="004558DF" w:rsidRPr="00842A7F" w:rsidRDefault="004558DF" w:rsidP="004558DF">
      <w:pPr>
        <w:spacing w:line="460" w:lineRule="exact"/>
        <w:ind w:firstLineChars="200" w:firstLine="480"/>
        <w:rPr>
          <w:sz w:val="24"/>
        </w:rPr>
      </w:pPr>
      <w:r w:rsidRPr="00842A7F">
        <w:rPr>
          <w:sz w:val="24"/>
        </w:rPr>
        <w:t>9.</w:t>
      </w:r>
      <w:r w:rsidRPr="00842A7F">
        <w:rPr>
          <w:rFonts w:hAnsi="宋体"/>
          <w:sz w:val="24"/>
        </w:rPr>
        <w:t>在对外发布信息中，乙方有权使用共建的现场教学点名称</w:t>
      </w:r>
      <w:r w:rsidRPr="00842A7F">
        <w:rPr>
          <w:sz w:val="24"/>
        </w:rPr>
        <w:t>,</w:t>
      </w:r>
      <w:r w:rsidRPr="00842A7F">
        <w:rPr>
          <w:rFonts w:hAnsi="宋体"/>
          <w:sz w:val="24"/>
        </w:rPr>
        <w:t>但不得用于以赢利为目的的商业行为。</w:t>
      </w:r>
    </w:p>
    <w:p w14:paraId="245DA60A" w14:textId="77777777" w:rsidR="004558DF" w:rsidRPr="00842A7F" w:rsidRDefault="004558DF" w:rsidP="004558DF">
      <w:pPr>
        <w:spacing w:line="460" w:lineRule="exact"/>
        <w:ind w:firstLineChars="200" w:firstLine="480"/>
        <w:rPr>
          <w:rFonts w:ascii="黑体" w:eastAsia="黑体" w:hAnsi="黑体"/>
          <w:bCs/>
          <w:sz w:val="24"/>
        </w:rPr>
      </w:pPr>
      <w:r w:rsidRPr="00842A7F">
        <w:rPr>
          <w:rFonts w:ascii="黑体" w:eastAsia="黑体" w:hAnsi="黑体"/>
          <w:bCs/>
          <w:sz w:val="24"/>
        </w:rPr>
        <w:t>三、其它事项</w:t>
      </w:r>
    </w:p>
    <w:p w14:paraId="37B78C33" w14:textId="77777777" w:rsidR="004558DF" w:rsidRPr="00842A7F" w:rsidRDefault="004558DF" w:rsidP="004558DF">
      <w:pPr>
        <w:spacing w:line="460" w:lineRule="exact"/>
        <w:ind w:firstLineChars="200" w:firstLine="480"/>
        <w:rPr>
          <w:sz w:val="24"/>
        </w:rPr>
      </w:pPr>
      <w:r w:rsidRPr="00842A7F">
        <w:rPr>
          <w:sz w:val="24"/>
        </w:rPr>
        <w:t>1</w:t>
      </w:r>
      <w:r>
        <w:rPr>
          <w:rFonts w:hAnsi="宋体" w:hint="eastAsia"/>
          <w:sz w:val="24"/>
        </w:rPr>
        <w:t>.</w:t>
      </w:r>
      <w:r w:rsidRPr="00842A7F">
        <w:rPr>
          <w:rFonts w:hAnsi="宋体"/>
          <w:sz w:val="24"/>
        </w:rPr>
        <w:t>本协议为双方合作的指导性文件。</w:t>
      </w:r>
    </w:p>
    <w:p w14:paraId="178A4DB5" w14:textId="77777777" w:rsidR="004558DF" w:rsidRPr="00842A7F" w:rsidRDefault="004558DF" w:rsidP="004558DF">
      <w:pPr>
        <w:spacing w:line="460" w:lineRule="exact"/>
        <w:ind w:firstLineChars="200" w:firstLine="480"/>
        <w:rPr>
          <w:sz w:val="24"/>
        </w:rPr>
      </w:pPr>
      <w:r w:rsidRPr="00842A7F">
        <w:rPr>
          <w:sz w:val="24"/>
        </w:rPr>
        <w:t>2</w:t>
      </w:r>
      <w:r>
        <w:rPr>
          <w:rFonts w:hAnsi="宋体" w:hint="eastAsia"/>
          <w:sz w:val="24"/>
        </w:rPr>
        <w:t>.</w:t>
      </w:r>
      <w:r w:rsidRPr="00842A7F">
        <w:rPr>
          <w:rFonts w:hAnsi="宋体"/>
          <w:sz w:val="24"/>
        </w:rPr>
        <w:t>合作期限三年，从</w:t>
      </w:r>
      <w:r w:rsidRPr="00842A7F">
        <w:rPr>
          <w:sz w:val="24"/>
        </w:rPr>
        <w:t xml:space="preserve">20  </w:t>
      </w:r>
      <w:r w:rsidRPr="00842A7F">
        <w:rPr>
          <w:rFonts w:hAnsi="宋体"/>
          <w:sz w:val="24"/>
        </w:rPr>
        <w:t>年月至</w:t>
      </w:r>
      <w:r w:rsidRPr="00842A7F">
        <w:rPr>
          <w:sz w:val="24"/>
        </w:rPr>
        <w:t xml:space="preserve">20   </w:t>
      </w:r>
      <w:r w:rsidRPr="00842A7F">
        <w:rPr>
          <w:rFonts w:hAnsi="宋体"/>
          <w:sz w:val="24"/>
        </w:rPr>
        <w:t>年月，协议期满后可由双方商定续签协议。本协议一式四份，双方各执二份，自双方代表签字盖章之日起生效。</w:t>
      </w:r>
    </w:p>
    <w:p w14:paraId="2FD3CFAD" w14:textId="77777777" w:rsidR="004558DF" w:rsidRPr="00842A7F" w:rsidRDefault="004558DF" w:rsidP="004558DF">
      <w:pPr>
        <w:spacing w:line="460" w:lineRule="exact"/>
        <w:ind w:firstLineChars="200" w:firstLine="480"/>
        <w:rPr>
          <w:sz w:val="24"/>
        </w:rPr>
      </w:pPr>
      <w:r w:rsidRPr="00842A7F">
        <w:rPr>
          <w:sz w:val="24"/>
        </w:rPr>
        <w:t>3</w:t>
      </w:r>
      <w:r>
        <w:rPr>
          <w:rFonts w:hAnsi="宋体" w:hint="eastAsia"/>
          <w:sz w:val="24"/>
        </w:rPr>
        <w:t>.</w:t>
      </w:r>
      <w:r w:rsidRPr="00842A7F">
        <w:rPr>
          <w:rFonts w:hAnsi="宋体"/>
          <w:sz w:val="24"/>
        </w:rPr>
        <w:t>未尽事宜，可由双方协商解决。</w:t>
      </w:r>
    </w:p>
    <w:p w14:paraId="6BD2FF27" w14:textId="77777777" w:rsidR="004558DF" w:rsidRPr="00842A7F" w:rsidRDefault="004558DF" w:rsidP="004558DF">
      <w:pPr>
        <w:spacing w:line="460" w:lineRule="exact"/>
        <w:ind w:firstLine="560"/>
        <w:rPr>
          <w:sz w:val="24"/>
        </w:rPr>
      </w:pPr>
    </w:p>
    <w:p w14:paraId="18937D2C" w14:textId="77777777" w:rsidR="004558DF" w:rsidRPr="00842A7F" w:rsidRDefault="004558DF" w:rsidP="004558DF">
      <w:pPr>
        <w:spacing w:line="460" w:lineRule="exact"/>
        <w:rPr>
          <w:sz w:val="24"/>
        </w:rPr>
      </w:pPr>
    </w:p>
    <w:p w14:paraId="6D35BA27" w14:textId="3E2B2005" w:rsidR="004558DF" w:rsidRPr="00842A7F" w:rsidRDefault="004558DF" w:rsidP="004558DF">
      <w:pPr>
        <w:spacing w:line="460" w:lineRule="exact"/>
        <w:rPr>
          <w:spacing w:val="-10"/>
          <w:sz w:val="24"/>
        </w:rPr>
      </w:pPr>
      <w:r w:rsidRPr="00842A7F">
        <w:rPr>
          <w:rFonts w:hAnsi="宋体"/>
          <w:sz w:val="24"/>
        </w:rPr>
        <w:t>甲方：西北农林科技大学成人</w:t>
      </w:r>
      <w:r w:rsidR="00E041CC">
        <w:rPr>
          <w:rFonts w:hAnsi="宋体" w:hint="eastAsia"/>
          <w:sz w:val="24"/>
        </w:rPr>
        <w:t xml:space="preserve"> </w:t>
      </w:r>
      <w:r w:rsidR="00E041CC">
        <w:rPr>
          <w:rFonts w:hAnsi="宋体"/>
          <w:sz w:val="24"/>
        </w:rPr>
        <w:t xml:space="preserve">           </w:t>
      </w:r>
      <w:r w:rsidRPr="00842A7F">
        <w:rPr>
          <w:rFonts w:hAnsi="宋体"/>
          <w:sz w:val="24"/>
        </w:rPr>
        <w:t>乙方：</w:t>
      </w:r>
    </w:p>
    <w:p w14:paraId="41335AB6" w14:textId="77777777" w:rsidR="004558DF" w:rsidRPr="00842A7F" w:rsidRDefault="004558DF" w:rsidP="004558DF">
      <w:pPr>
        <w:spacing w:line="460" w:lineRule="exact"/>
        <w:ind w:firstLineChars="300" w:firstLine="720"/>
        <w:rPr>
          <w:sz w:val="24"/>
        </w:rPr>
      </w:pPr>
    </w:p>
    <w:p w14:paraId="6A2BCB5C" w14:textId="42C0BFCC" w:rsidR="004558DF" w:rsidRPr="00842A7F" w:rsidRDefault="004558DF" w:rsidP="004558DF">
      <w:pPr>
        <w:spacing w:line="460" w:lineRule="exact"/>
        <w:rPr>
          <w:sz w:val="24"/>
        </w:rPr>
      </w:pPr>
      <w:r w:rsidRPr="00842A7F">
        <w:rPr>
          <w:rFonts w:hAnsi="宋体"/>
          <w:sz w:val="24"/>
        </w:rPr>
        <w:t>代表签字：</w:t>
      </w:r>
      <w:r w:rsidR="00E041CC">
        <w:rPr>
          <w:rFonts w:hAnsi="宋体" w:hint="eastAsia"/>
          <w:sz w:val="24"/>
        </w:rPr>
        <w:t xml:space="preserve"> </w:t>
      </w:r>
      <w:r w:rsidR="00E041CC">
        <w:rPr>
          <w:rFonts w:hAnsi="宋体"/>
          <w:sz w:val="24"/>
        </w:rPr>
        <w:t xml:space="preserve">                           </w:t>
      </w:r>
      <w:r w:rsidRPr="00842A7F">
        <w:rPr>
          <w:rFonts w:hAnsi="宋体"/>
          <w:sz w:val="24"/>
        </w:rPr>
        <w:t>代表签字：</w:t>
      </w:r>
    </w:p>
    <w:p w14:paraId="2D25810F" w14:textId="33CBD47C" w:rsidR="004558DF" w:rsidRPr="00842A7F" w:rsidRDefault="004558DF" w:rsidP="004558DF">
      <w:pPr>
        <w:spacing w:line="460" w:lineRule="exact"/>
        <w:rPr>
          <w:sz w:val="24"/>
        </w:rPr>
      </w:pPr>
      <w:r w:rsidRPr="00842A7F">
        <w:rPr>
          <w:rFonts w:hAnsi="宋体"/>
          <w:sz w:val="24"/>
        </w:rPr>
        <w:t>日期：</w:t>
      </w:r>
      <w:r w:rsidR="00E041CC">
        <w:rPr>
          <w:rFonts w:hAnsi="宋体" w:hint="eastAsia"/>
          <w:sz w:val="24"/>
        </w:rPr>
        <w:t xml:space="preserve"> </w:t>
      </w:r>
      <w:r w:rsidR="00E041CC">
        <w:rPr>
          <w:rFonts w:hAnsi="宋体"/>
          <w:sz w:val="24"/>
        </w:rPr>
        <w:t xml:space="preserve">    </w:t>
      </w:r>
      <w:r w:rsidRPr="00842A7F">
        <w:rPr>
          <w:rFonts w:hAnsi="宋体"/>
          <w:sz w:val="24"/>
        </w:rPr>
        <w:t>年</w:t>
      </w:r>
      <w:r w:rsidR="00E041CC">
        <w:rPr>
          <w:rFonts w:hAnsi="宋体" w:hint="eastAsia"/>
          <w:sz w:val="24"/>
        </w:rPr>
        <w:t xml:space="preserve"> </w:t>
      </w:r>
      <w:r w:rsidR="00E041CC">
        <w:rPr>
          <w:rFonts w:hAnsi="宋体"/>
          <w:sz w:val="24"/>
        </w:rPr>
        <w:t xml:space="preserve">    </w:t>
      </w:r>
      <w:r w:rsidRPr="00842A7F">
        <w:rPr>
          <w:rFonts w:hAnsi="宋体"/>
          <w:sz w:val="24"/>
        </w:rPr>
        <w:t>月</w:t>
      </w:r>
      <w:r w:rsidR="00E041CC">
        <w:rPr>
          <w:rFonts w:hAnsi="宋体" w:hint="eastAsia"/>
          <w:sz w:val="24"/>
        </w:rPr>
        <w:t xml:space="preserve"> </w:t>
      </w:r>
      <w:r w:rsidR="00E041CC">
        <w:rPr>
          <w:rFonts w:hAnsi="宋体"/>
          <w:sz w:val="24"/>
        </w:rPr>
        <w:t xml:space="preserve">    </w:t>
      </w:r>
      <w:r w:rsidRPr="00842A7F">
        <w:rPr>
          <w:rFonts w:hAnsi="宋体"/>
          <w:sz w:val="24"/>
        </w:rPr>
        <w:t>日</w:t>
      </w:r>
      <w:r w:rsidR="00E041CC">
        <w:rPr>
          <w:rFonts w:hAnsi="宋体" w:hint="eastAsia"/>
          <w:sz w:val="24"/>
        </w:rPr>
        <w:t xml:space="preserve"> </w:t>
      </w:r>
      <w:r w:rsidR="00E041CC">
        <w:rPr>
          <w:rFonts w:hAnsi="宋体"/>
          <w:sz w:val="24"/>
        </w:rPr>
        <w:t xml:space="preserve">          </w:t>
      </w:r>
      <w:r w:rsidRPr="00842A7F">
        <w:rPr>
          <w:rFonts w:hAnsi="宋体"/>
          <w:sz w:val="24"/>
        </w:rPr>
        <w:t>日期：</w:t>
      </w:r>
      <w:r w:rsidR="00E041CC">
        <w:rPr>
          <w:rFonts w:hAnsi="宋体" w:hint="eastAsia"/>
          <w:sz w:val="24"/>
        </w:rPr>
        <w:t xml:space="preserve"> </w:t>
      </w:r>
      <w:r w:rsidR="00E041CC">
        <w:rPr>
          <w:rFonts w:hAnsi="宋体"/>
          <w:sz w:val="24"/>
        </w:rPr>
        <w:t xml:space="preserve">      </w:t>
      </w:r>
      <w:r w:rsidRPr="00842A7F">
        <w:rPr>
          <w:rFonts w:hAnsi="宋体"/>
          <w:sz w:val="24"/>
        </w:rPr>
        <w:t>年</w:t>
      </w:r>
      <w:r w:rsidR="00E041CC">
        <w:rPr>
          <w:rFonts w:hAnsi="宋体" w:hint="eastAsia"/>
          <w:sz w:val="24"/>
        </w:rPr>
        <w:t xml:space="preserve"> </w:t>
      </w:r>
      <w:r w:rsidR="00E041CC">
        <w:rPr>
          <w:rFonts w:hAnsi="宋体"/>
          <w:sz w:val="24"/>
        </w:rPr>
        <w:t xml:space="preserve">   </w:t>
      </w:r>
      <w:r w:rsidRPr="00842A7F">
        <w:rPr>
          <w:rFonts w:hAnsi="宋体"/>
          <w:sz w:val="24"/>
        </w:rPr>
        <w:t>月</w:t>
      </w:r>
      <w:r w:rsidR="00E041CC">
        <w:rPr>
          <w:rFonts w:hAnsi="宋体" w:hint="eastAsia"/>
          <w:sz w:val="24"/>
        </w:rPr>
        <w:t xml:space="preserve"> </w:t>
      </w:r>
      <w:r w:rsidR="00E041CC">
        <w:rPr>
          <w:rFonts w:hAnsi="宋体"/>
          <w:sz w:val="24"/>
        </w:rPr>
        <w:t xml:space="preserve">   </w:t>
      </w:r>
      <w:r w:rsidRPr="00842A7F">
        <w:rPr>
          <w:rFonts w:hAnsi="宋体"/>
          <w:sz w:val="24"/>
        </w:rPr>
        <w:t>日</w:t>
      </w:r>
    </w:p>
    <w:p w14:paraId="12D4E0DD" w14:textId="77777777" w:rsidR="00EA0077" w:rsidRDefault="00EA0077" w:rsidP="004558DF"/>
    <w:sectPr w:rsidR="00EA0077" w:rsidSect="00DD3F9A">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1E720" w14:textId="77777777" w:rsidR="005F639B" w:rsidRDefault="005F639B" w:rsidP="0090738B">
      <w:r>
        <w:separator/>
      </w:r>
    </w:p>
  </w:endnote>
  <w:endnote w:type="continuationSeparator" w:id="0">
    <w:p w14:paraId="4943371B" w14:textId="77777777" w:rsidR="005F639B" w:rsidRDefault="005F639B" w:rsidP="0090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EFDF3" w14:textId="77777777" w:rsidR="005F639B" w:rsidRDefault="005F639B" w:rsidP="0090738B">
      <w:r>
        <w:separator/>
      </w:r>
    </w:p>
  </w:footnote>
  <w:footnote w:type="continuationSeparator" w:id="0">
    <w:p w14:paraId="7940D4F7" w14:textId="77777777" w:rsidR="005F639B" w:rsidRDefault="005F639B" w:rsidP="00907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58DF"/>
    <w:rsid w:val="000303EB"/>
    <w:rsid w:val="00045118"/>
    <w:rsid w:val="00062246"/>
    <w:rsid w:val="000634AB"/>
    <w:rsid w:val="000715BB"/>
    <w:rsid w:val="000728A4"/>
    <w:rsid w:val="00084FEE"/>
    <w:rsid w:val="00087260"/>
    <w:rsid w:val="00093C8F"/>
    <w:rsid w:val="000B04C0"/>
    <w:rsid w:val="000B55CB"/>
    <w:rsid w:val="000E48FF"/>
    <w:rsid w:val="000E70E0"/>
    <w:rsid w:val="000F0734"/>
    <w:rsid w:val="000F3220"/>
    <w:rsid w:val="001010B4"/>
    <w:rsid w:val="0010231A"/>
    <w:rsid w:val="0010683E"/>
    <w:rsid w:val="00115DB8"/>
    <w:rsid w:val="00116C81"/>
    <w:rsid w:val="00122499"/>
    <w:rsid w:val="00130166"/>
    <w:rsid w:val="00133003"/>
    <w:rsid w:val="00135D91"/>
    <w:rsid w:val="0013680B"/>
    <w:rsid w:val="0014071C"/>
    <w:rsid w:val="00163AD8"/>
    <w:rsid w:val="001655D1"/>
    <w:rsid w:val="001859E7"/>
    <w:rsid w:val="001905E7"/>
    <w:rsid w:val="00190892"/>
    <w:rsid w:val="001A129D"/>
    <w:rsid w:val="001A145E"/>
    <w:rsid w:val="001A7A19"/>
    <w:rsid w:val="001B21CC"/>
    <w:rsid w:val="001B3CBF"/>
    <w:rsid w:val="001B429F"/>
    <w:rsid w:val="001B491B"/>
    <w:rsid w:val="001B7E6A"/>
    <w:rsid w:val="001C0424"/>
    <w:rsid w:val="001D7B09"/>
    <w:rsid w:val="001E6140"/>
    <w:rsid w:val="001F0FD8"/>
    <w:rsid w:val="001F6B2C"/>
    <w:rsid w:val="0020088F"/>
    <w:rsid w:val="002011FE"/>
    <w:rsid w:val="00202544"/>
    <w:rsid w:val="00207C8C"/>
    <w:rsid w:val="00213361"/>
    <w:rsid w:val="00220A5E"/>
    <w:rsid w:val="00221BA9"/>
    <w:rsid w:val="00223584"/>
    <w:rsid w:val="00223C9F"/>
    <w:rsid w:val="00233FC6"/>
    <w:rsid w:val="00237870"/>
    <w:rsid w:val="00240481"/>
    <w:rsid w:val="002525B3"/>
    <w:rsid w:val="00256DF5"/>
    <w:rsid w:val="00261B50"/>
    <w:rsid w:val="00264FCD"/>
    <w:rsid w:val="00272F6E"/>
    <w:rsid w:val="00296232"/>
    <w:rsid w:val="002B2CBF"/>
    <w:rsid w:val="002C2681"/>
    <w:rsid w:val="002C66B2"/>
    <w:rsid w:val="002D7B5F"/>
    <w:rsid w:val="002E524D"/>
    <w:rsid w:val="002E613C"/>
    <w:rsid w:val="002F3DD4"/>
    <w:rsid w:val="00304393"/>
    <w:rsid w:val="00306CEB"/>
    <w:rsid w:val="003117F8"/>
    <w:rsid w:val="00311D61"/>
    <w:rsid w:val="00320143"/>
    <w:rsid w:val="00350443"/>
    <w:rsid w:val="003565AA"/>
    <w:rsid w:val="0037031A"/>
    <w:rsid w:val="00376D49"/>
    <w:rsid w:val="00380122"/>
    <w:rsid w:val="00396E6F"/>
    <w:rsid w:val="003A00B0"/>
    <w:rsid w:val="003A606E"/>
    <w:rsid w:val="003A6F4E"/>
    <w:rsid w:val="003B0562"/>
    <w:rsid w:val="003B063A"/>
    <w:rsid w:val="003C46F3"/>
    <w:rsid w:val="003C4FE4"/>
    <w:rsid w:val="003C747D"/>
    <w:rsid w:val="003D6122"/>
    <w:rsid w:val="003E230E"/>
    <w:rsid w:val="003E75B2"/>
    <w:rsid w:val="003F13A5"/>
    <w:rsid w:val="004109F2"/>
    <w:rsid w:val="00432472"/>
    <w:rsid w:val="00437578"/>
    <w:rsid w:val="00442F0A"/>
    <w:rsid w:val="00446D42"/>
    <w:rsid w:val="00450105"/>
    <w:rsid w:val="004558DF"/>
    <w:rsid w:val="00472019"/>
    <w:rsid w:val="00480DC6"/>
    <w:rsid w:val="0048322D"/>
    <w:rsid w:val="00485C90"/>
    <w:rsid w:val="00485E4A"/>
    <w:rsid w:val="004A4B94"/>
    <w:rsid w:val="004A6960"/>
    <w:rsid w:val="004B54DD"/>
    <w:rsid w:val="004B5F73"/>
    <w:rsid w:val="004B74AB"/>
    <w:rsid w:val="004C7258"/>
    <w:rsid w:val="004D2FA4"/>
    <w:rsid w:val="004E1443"/>
    <w:rsid w:val="004F724E"/>
    <w:rsid w:val="00504CE5"/>
    <w:rsid w:val="00512289"/>
    <w:rsid w:val="005314C1"/>
    <w:rsid w:val="00541BF4"/>
    <w:rsid w:val="0056429B"/>
    <w:rsid w:val="0056488E"/>
    <w:rsid w:val="005723F7"/>
    <w:rsid w:val="00575393"/>
    <w:rsid w:val="005846CF"/>
    <w:rsid w:val="00586CF9"/>
    <w:rsid w:val="0059133B"/>
    <w:rsid w:val="00595FC6"/>
    <w:rsid w:val="00596592"/>
    <w:rsid w:val="005A3C67"/>
    <w:rsid w:val="005A3E36"/>
    <w:rsid w:val="005B124B"/>
    <w:rsid w:val="005B1DAB"/>
    <w:rsid w:val="005B48E5"/>
    <w:rsid w:val="005D1123"/>
    <w:rsid w:val="005D30FF"/>
    <w:rsid w:val="005E0EB7"/>
    <w:rsid w:val="005F3F99"/>
    <w:rsid w:val="005F639B"/>
    <w:rsid w:val="00600969"/>
    <w:rsid w:val="00604F43"/>
    <w:rsid w:val="006078C5"/>
    <w:rsid w:val="00612015"/>
    <w:rsid w:val="00612586"/>
    <w:rsid w:val="00620646"/>
    <w:rsid w:val="006214FE"/>
    <w:rsid w:val="006471F7"/>
    <w:rsid w:val="00666531"/>
    <w:rsid w:val="00667A99"/>
    <w:rsid w:val="00675FD9"/>
    <w:rsid w:val="00695583"/>
    <w:rsid w:val="006A41F9"/>
    <w:rsid w:val="006B106F"/>
    <w:rsid w:val="006D1B73"/>
    <w:rsid w:val="006D48E3"/>
    <w:rsid w:val="006D61BE"/>
    <w:rsid w:val="006E4BAF"/>
    <w:rsid w:val="006F3647"/>
    <w:rsid w:val="006F62A8"/>
    <w:rsid w:val="006F7FB4"/>
    <w:rsid w:val="00700515"/>
    <w:rsid w:val="0070425C"/>
    <w:rsid w:val="00707E80"/>
    <w:rsid w:val="00730095"/>
    <w:rsid w:val="007359FB"/>
    <w:rsid w:val="00740EF5"/>
    <w:rsid w:val="007424A7"/>
    <w:rsid w:val="00755DF1"/>
    <w:rsid w:val="0077731D"/>
    <w:rsid w:val="007927AA"/>
    <w:rsid w:val="00792BE4"/>
    <w:rsid w:val="00796150"/>
    <w:rsid w:val="0079720B"/>
    <w:rsid w:val="00797393"/>
    <w:rsid w:val="007A3221"/>
    <w:rsid w:val="007A55AD"/>
    <w:rsid w:val="007A5DBF"/>
    <w:rsid w:val="00821669"/>
    <w:rsid w:val="00823BF7"/>
    <w:rsid w:val="008249E5"/>
    <w:rsid w:val="00827B1E"/>
    <w:rsid w:val="00835492"/>
    <w:rsid w:val="00837C01"/>
    <w:rsid w:val="0084276E"/>
    <w:rsid w:val="0085062B"/>
    <w:rsid w:val="00852B7B"/>
    <w:rsid w:val="00854DA2"/>
    <w:rsid w:val="00857C26"/>
    <w:rsid w:val="00871FE2"/>
    <w:rsid w:val="00872ACD"/>
    <w:rsid w:val="0087734C"/>
    <w:rsid w:val="00885FCB"/>
    <w:rsid w:val="0088744E"/>
    <w:rsid w:val="008A33E9"/>
    <w:rsid w:val="008A3C99"/>
    <w:rsid w:val="008A673B"/>
    <w:rsid w:val="008A79D8"/>
    <w:rsid w:val="008B43A6"/>
    <w:rsid w:val="008B7D24"/>
    <w:rsid w:val="008D227E"/>
    <w:rsid w:val="008D4ABC"/>
    <w:rsid w:val="008D4ADD"/>
    <w:rsid w:val="008D7CF9"/>
    <w:rsid w:val="008D7F46"/>
    <w:rsid w:val="00902317"/>
    <w:rsid w:val="00904554"/>
    <w:rsid w:val="00904890"/>
    <w:rsid w:val="0090738B"/>
    <w:rsid w:val="0091254A"/>
    <w:rsid w:val="00913125"/>
    <w:rsid w:val="00917342"/>
    <w:rsid w:val="00944B5B"/>
    <w:rsid w:val="00950A2C"/>
    <w:rsid w:val="00952E8A"/>
    <w:rsid w:val="00957CA6"/>
    <w:rsid w:val="009657D4"/>
    <w:rsid w:val="00971A44"/>
    <w:rsid w:val="00980721"/>
    <w:rsid w:val="00981CC4"/>
    <w:rsid w:val="009910C1"/>
    <w:rsid w:val="009A00DD"/>
    <w:rsid w:val="009A71C3"/>
    <w:rsid w:val="009B7C14"/>
    <w:rsid w:val="009C44C8"/>
    <w:rsid w:val="009D5B95"/>
    <w:rsid w:val="009F09A7"/>
    <w:rsid w:val="009F4860"/>
    <w:rsid w:val="00A43055"/>
    <w:rsid w:val="00A469F4"/>
    <w:rsid w:val="00A47D5B"/>
    <w:rsid w:val="00A5653D"/>
    <w:rsid w:val="00A63499"/>
    <w:rsid w:val="00A64AC7"/>
    <w:rsid w:val="00A70D66"/>
    <w:rsid w:val="00A839C2"/>
    <w:rsid w:val="00AA025A"/>
    <w:rsid w:val="00AB3767"/>
    <w:rsid w:val="00AB3A44"/>
    <w:rsid w:val="00AB77AA"/>
    <w:rsid w:val="00AC3C89"/>
    <w:rsid w:val="00AC4CC7"/>
    <w:rsid w:val="00AD2D6A"/>
    <w:rsid w:val="00AD4261"/>
    <w:rsid w:val="00AE2AED"/>
    <w:rsid w:val="00AE6269"/>
    <w:rsid w:val="00AF25F9"/>
    <w:rsid w:val="00B03840"/>
    <w:rsid w:val="00B11B0B"/>
    <w:rsid w:val="00B13A28"/>
    <w:rsid w:val="00B16A6E"/>
    <w:rsid w:val="00B3044B"/>
    <w:rsid w:val="00B30973"/>
    <w:rsid w:val="00B3223B"/>
    <w:rsid w:val="00B33394"/>
    <w:rsid w:val="00B557CE"/>
    <w:rsid w:val="00B56FB9"/>
    <w:rsid w:val="00B64657"/>
    <w:rsid w:val="00B733A9"/>
    <w:rsid w:val="00B90455"/>
    <w:rsid w:val="00B96011"/>
    <w:rsid w:val="00BB5B7F"/>
    <w:rsid w:val="00BC0FC2"/>
    <w:rsid w:val="00BC21F7"/>
    <w:rsid w:val="00BE7F16"/>
    <w:rsid w:val="00C05A6D"/>
    <w:rsid w:val="00C205F2"/>
    <w:rsid w:val="00C25015"/>
    <w:rsid w:val="00C275E5"/>
    <w:rsid w:val="00C30142"/>
    <w:rsid w:val="00C449D1"/>
    <w:rsid w:val="00C4726E"/>
    <w:rsid w:val="00C57622"/>
    <w:rsid w:val="00C733D5"/>
    <w:rsid w:val="00C73BAF"/>
    <w:rsid w:val="00C73E1F"/>
    <w:rsid w:val="00C8705F"/>
    <w:rsid w:val="00C97471"/>
    <w:rsid w:val="00CA0F8A"/>
    <w:rsid w:val="00CC3F9F"/>
    <w:rsid w:val="00CD1807"/>
    <w:rsid w:val="00CE6934"/>
    <w:rsid w:val="00CE73AE"/>
    <w:rsid w:val="00CE7571"/>
    <w:rsid w:val="00CF71B4"/>
    <w:rsid w:val="00D07210"/>
    <w:rsid w:val="00D108A2"/>
    <w:rsid w:val="00D10CFC"/>
    <w:rsid w:val="00D21F0B"/>
    <w:rsid w:val="00D223F6"/>
    <w:rsid w:val="00D25A76"/>
    <w:rsid w:val="00D311A0"/>
    <w:rsid w:val="00D336AD"/>
    <w:rsid w:val="00D33B89"/>
    <w:rsid w:val="00D34389"/>
    <w:rsid w:val="00D449E9"/>
    <w:rsid w:val="00D50547"/>
    <w:rsid w:val="00D67F10"/>
    <w:rsid w:val="00D738F0"/>
    <w:rsid w:val="00D80E25"/>
    <w:rsid w:val="00DA5A0B"/>
    <w:rsid w:val="00DB0617"/>
    <w:rsid w:val="00DB16A2"/>
    <w:rsid w:val="00DB6151"/>
    <w:rsid w:val="00DB7AD1"/>
    <w:rsid w:val="00DC28D5"/>
    <w:rsid w:val="00DD3F9A"/>
    <w:rsid w:val="00DD5AA0"/>
    <w:rsid w:val="00DF133F"/>
    <w:rsid w:val="00DF1A89"/>
    <w:rsid w:val="00E041CC"/>
    <w:rsid w:val="00E14D8B"/>
    <w:rsid w:val="00E25B90"/>
    <w:rsid w:val="00E25BDB"/>
    <w:rsid w:val="00E272C5"/>
    <w:rsid w:val="00E30407"/>
    <w:rsid w:val="00E30E7B"/>
    <w:rsid w:val="00E36134"/>
    <w:rsid w:val="00E5617A"/>
    <w:rsid w:val="00E579D4"/>
    <w:rsid w:val="00E70C1F"/>
    <w:rsid w:val="00E77125"/>
    <w:rsid w:val="00E826B6"/>
    <w:rsid w:val="00E90E1A"/>
    <w:rsid w:val="00EA0077"/>
    <w:rsid w:val="00EA28E2"/>
    <w:rsid w:val="00EA415B"/>
    <w:rsid w:val="00EA51C9"/>
    <w:rsid w:val="00ED66F9"/>
    <w:rsid w:val="00EE2944"/>
    <w:rsid w:val="00EE7607"/>
    <w:rsid w:val="00F01E58"/>
    <w:rsid w:val="00F157C3"/>
    <w:rsid w:val="00F168E9"/>
    <w:rsid w:val="00F23D43"/>
    <w:rsid w:val="00F25DFC"/>
    <w:rsid w:val="00F42D4F"/>
    <w:rsid w:val="00F445B1"/>
    <w:rsid w:val="00F517C2"/>
    <w:rsid w:val="00F54572"/>
    <w:rsid w:val="00F563D6"/>
    <w:rsid w:val="00F57118"/>
    <w:rsid w:val="00F645A9"/>
    <w:rsid w:val="00F728E1"/>
    <w:rsid w:val="00F80BCC"/>
    <w:rsid w:val="00F8368F"/>
    <w:rsid w:val="00F8726F"/>
    <w:rsid w:val="00F93D8B"/>
    <w:rsid w:val="00FA12E3"/>
    <w:rsid w:val="00FA5CA0"/>
    <w:rsid w:val="00FB55BB"/>
    <w:rsid w:val="00FD68F7"/>
    <w:rsid w:val="00FF0DF1"/>
    <w:rsid w:val="00FF289C"/>
    <w:rsid w:val="00FF3ECD"/>
    <w:rsid w:val="00FF5303"/>
    <w:rsid w:val="00FF68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E18F4"/>
  <w15:docId w15:val="{8DC7E87C-950E-4488-88EE-5C79512C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8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73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90738B"/>
    <w:rPr>
      <w:rFonts w:ascii="Times New Roman" w:eastAsia="宋体" w:hAnsi="Times New Roman" w:cs="Times New Roman"/>
      <w:sz w:val="18"/>
      <w:szCs w:val="18"/>
    </w:rPr>
  </w:style>
  <w:style w:type="paragraph" w:styleId="a5">
    <w:name w:val="footer"/>
    <w:basedOn w:val="a"/>
    <w:link w:val="a6"/>
    <w:uiPriority w:val="99"/>
    <w:semiHidden/>
    <w:unhideWhenUsed/>
    <w:rsid w:val="0090738B"/>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90738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194</Words>
  <Characters>1107</Characters>
  <Application>Microsoft Office Word</Application>
  <DocSecurity>0</DocSecurity>
  <Lines>9</Lines>
  <Paragraphs>2</Paragraphs>
  <ScaleCrop>false</ScaleCrop>
  <Company>china</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吴磊</dc:creator>
  <cp:lastModifiedBy>陈辉娟</cp:lastModifiedBy>
  <cp:revision>5</cp:revision>
  <dcterms:created xsi:type="dcterms:W3CDTF">2021-06-25T09:38:00Z</dcterms:created>
  <dcterms:modified xsi:type="dcterms:W3CDTF">2022-04-29T01:19:00Z</dcterms:modified>
</cp:coreProperties>
</file>