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附件5</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陕西省五四红旗团</w:t>
      </w:r>
      <w:bookmarkStart w:id="0" w:name="_GoBack"/>
      <w:bookmarkEnd w:id="0"/>
      <w:r>
        <w:rPr>
          <w:rFonts w:hint="eastAsia" w:ascii="方正小标宋简体" w:hAnsi="方正小标宋简体" w:eastAsia="方正小标宋简体" w:cs="方正小标宋简体"/>
          <w:b w:val="0"/>
          <w:bCs w:val="0"/>
          <w:sz w:val="44"/>
          <w:szCs w:val="44"/>
          <w:lang w:val="en-US" w:eastAsia="zh-CN"/>
        </w:rPr>
        <w:t>委申报表</w:t>
      </w:r>
    </w:p>
    <w:p>
      <w:pPr>
        <w:jc w:val="center"/>
        <w:rPr>
          <w:rFonts w:hint="eastAsia" w:ascii="宋体" w:hAnsi="宋体" w:eastAsia="宋体" w:cs="宋体"/>
          <w:b/>
          <w:bCs/>
          <w:sz w:val="20"/>
          <w:szCs w:val="20"/>
          <w:lang w:val="en-US" w:eastAsia="zh-CN"/>
        </w:rPr>
      </w:pPr>
    </w:p>
    <w:tbl>
      <w:tblPr>
        <w:tblStyle w:val="5"/>
        <w:tblW w:w="9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626"/>
        <w:gridCol w:w="1595"/>
        <w:gridCol w:w="1981"/>
        <w:gridCol w:w="1155"/>
        <w:gridCol w:w="1380"/>
        <w:gridCol w:w="1239"/>
        <w:gridCol w:w="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711" w:type="dxa"/>
            <w:gridSpan w:val="2"/>
            <w:vAlign w:val="center"/>
          </w:tcPr>
          <w:p>
            <w:pPr>
              <w:jc w:val="center"/>
            </w:pPr>
            <w:r>
              <w:t>团委全称</w:t>
            </w:r>
          </w:p>
        </w:tc>
        <w:tc>
          <w:tcPr>
            <w:tcW w:w="4731" w:type="dxa"/>
            <w:gridSpan w:val="3"/>
            <w:vAlign w:val="center"/>
          </w:tcPr>
          <w:p>
            <w:pPr>
              <w:jc w:val="center"/>
            </w:pPr>
          </w:p>
        </w:tc>
        <w:tc>
          <w:tcPr>
            <w:tcW w:w="1380" w:type="dxa"/>
            <w:vAlign w:val="center"/>
          </w:tcPr>
          <w:p>
            <w:pPr>
              <w:jc w:val="center"/>
            </w:pPr>
            <w:r>
              <w:t>联系电话</w:t>
            </w:r>
          </w:p>
        </w:tc>
        <w:tc>
          <w:tcPr>
            <w:tcW w:w="1239" w:type="dxa"/>
            <w:vAlign w:val="center"/>
          </w:tcPr>
          <w:p>
            <w:pPr>
              <w:jc w:val="center"/>
            </w:pPr>
          </w:p>
        </w:tc>
        <w:tc>
          <w:tcPr>
            <w:tcW w:w="40" w:type="dxa"/>
            <w:tcBorders>
              <w:top w:val="nil"/>
              <w:bottom w:val="nil"/>
              <w:right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11" w:type="dxa"/>
            <w:gridSpan w:val="2"/>
            <w:vAlign w:val="center"/>
          </w:tcPr>
          <w:p>
            <w:pPr>
              <w:jc w:val="center"/>
            </w:pPr>
            <w:r>
              <w:t>所属类别</w:t>
            </w:r>
          </w:p>
        </w:tc>
        <w:tc>
          <w:tcPr>
            <w:tcW w:w="1595" w:type="dxa"/>
            <w:vAlign w:val="center"/>
          </w:tcPr>
          <w:p>
            <w:pPr>
              <w:jc w:val="center"/>
            </w:pPr>
          </w:p>
        </w:tc>
        <w:tc>
          <w:tcPr>
            <w:tcW w:w="1981" w:type="dxa"/>
            <w:vAlign w:val="center"/>
          </w:tcPr>
          <w:p>
            <w:pPr>
              <w:jc w:val="center"/>
            </w:pPr>
            <w:r>
              <w:t>现有团员总数</w:t>
            </w:r>
          </w:p>
        </w:tc>
        <w:tc>
          <w:tcPr>
            <w:tcW w:w="1155" w:type="dxa"/>
            <w:vAlign w:val="center"/>
          </w:tcPr>
          <w:p>
            <w:pPr>
              <w:jc w:val="center"/>
            </w:pPr>
          </w:p>
        </w:tc>
        <w:tc>
          <w:tcPr>
            <w:tcW w:w="1380" w:type="dxa"/>
            <w:vAlign w:val="center"/>
          </w:tcPr>
          <w:p>
            <w:pPr>
              <w:jc w:val="center"/>
            </w:pPr>
            <w:r>
              <w:t>成立时间</w:t>
            </w:r>
          </w:p>
        </w:tc>
        <w:tc>
          <w:tcPr>
            <w:tcW w:w="1239" w:type="dxa"/>
            <w:vAlign w:val="center"/>
          </w:tcPr>
          <w:p>
            <w:pPr>
              <w:jc w:val="center"/>
            </w:pPr>
          </w:p>
        </w:tc>
        <w:tc>
          <w:tcPr>
            <w:tcW w:w="40" w:type="dxa"/>
            <w:tcBorders>
              <w:top w:val="nil"/>
              <w:bottom w:val="nil"/>
              <w:right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11" w:type="dxa"/>
            <w:gridSpan w:val="2"/>
            <w:vAlign w:val="center"/>
          </w:tcPr>
          <w:p>
            <w:pPr>
              <w:jc w:val="center"/>
              <w:rPr>
                <w:lang w:eastAsia="zh-CN"/>
              </w:rPr>
            </w:pPr>
            <w:r>
              <w:rPr>
                <w:lang w:eastAsia="zh-CN"/>
              </w:rPr>
              <w:t>本级是否已登录  “智慧团建 ”系统</w:t>
            </w:r>
          </w:p>
        </w:tc>
        <w:tc>
          <w:tcPr>
            <w:tcW w:w="3576" w:type="dxa"/>
            <w:gridSpan w:val="2"/>
            <w:vAlign w:val="center"/>
          </w:tcPr>
          <w:p>
            <w:pPr>
              <w:jc w:val="center"/>
              <w:rPr>
                <w:lang w:eastAsia="zh-CN"/>
              </w:rPr>
            </w:pPr>
          </w:p>
        </w:tc>
        <w:tc>
          <w:tcPr>
            <w:tcW w:w="1155" w:type="dxa"/>
            <w:vAlign w:val="center"/>
          </w:tcPr>
          <w:p>
            <w:pPr>
              <w:jc w:val="center"/>
            </w:pPr>
            <w:r>
              <w:t>最近两次 换届时间</w:t>
            </w:r>
          </w:p>
        </w:tc>
        <w:tc>
          <w:tcPr>
            <w:tcW w:w="2619" w:type="dxa"/>
            <w:gridSpan w:val="2"/>
            <w:vAlign w:val="center"/>
          </w:tcPr>
          <w:p>
            <w:pPr>
              <w:jc w:val="center"/>
            </w:pPr>
          </w:p>
        </w:tc>
        <w:tc>
          <w:tcPr>
            <w:tcW w:w="40" w:type="dxa"/>
            <w:tcBorders>
              <w:top w:val="nil"/>
              <w:bottom w:val="nil"/>
              <w:right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3" w:hRule="atLeast"/>
        </w:trPr>
        <w:tc>
          <w:tcPr>
            <w:tcW w:w="3306" w:type="dxa"/>
            <w:gridSpan w:val="3"/>
            <w:vAlign w:val="center"/>
          </w:tcPr>
          <w:p>
            <w:pPr>
              <w:jc w:val="center"/>
            </w:pPr>
            <w:r>
              <w:t>团（总）支部数量</w:t>
            </w:r>
          </w:p>
        </w:tc>
        <w:tc>
          <w:tcPr>
            <w:tcW w:w="1981" w:type="dxa"/>
            <w:vAlign w:val="center"/>
          </w:tcPr>
          <w:p>
            <w:pPr>
              <w:jc w:val="center"/>
            </w:pPr>
          </w:p>
        </w:tc>
        <w:tc>
          <w:tcPr>
            <w:tcW w:w="2535" w:type="dxa"/>
            <w:gridSpan w:val="2"/>
            <w:vAlign w:val="center"/>
          </w:tcPr>
          <w:p>
            <w:pPr>
              <w:jc w:val="center"/>
              <w:rPr>
                <w:lang w:eastAsia="zh-CN"/>
              </w:rPr>
            </w:pPr>
            <w:r>
              <w:rPr>
                <w:lang w:eastAsia="zh-CN"/>
              </w:rPr>
              <w:t>2022 年是否开展基层</w:t>
            </w:r>
          </w:p>
          <w:p>
            <w:pPr>
              <w:jc w:val="center"/>
              <w:rPr>
                <w:lang w:eastAsia="zh-CN"/>
              </w:rPr>
            </w:pPr>
            <w:r>
              <w:rPr>
                <w:lang w:eastAsia="zh-CN"/>
              </w:rPr>
              <w:t>团组织规范化建设工作</w:t>
            </w:r>
          </w:p>
          <w:p>
            <w:pPr>
              <w:jc w:val="center"/>
              <w:rPr>
                <w:lang w:eastAsia="zh-CN"/>
              </w:rPr>
            </w:pPr>
            <w:r>
              <w:rPr>
                <w:lang w:eastAsia="zh-CN"/>
              </w:rPr>
              <w:t>（包括团组织整理整顿、对 标定级等）</w:t>
            </w:r>
          </w:p>
        </w:tc>
        <w:tc>
          <w:tcPr>
            <w:tcW w:w="1239" w:type="dxa"/>
            <w:vAlign w:val="center"/>
          </w:tcPr>
          <w:p>
            <w:pPr>
              <w:jc w:val="center"/>
              <w:rPr>
                <w:lang w:eastAsia="zh-CN"/>
              </w:rPr>
            </w:pPr>
          </w:p>
        </w:tc>
        <w:tc>
          <w:tcPr>
            <w:tcW w:w="40" w:type="dxa"/>
            <w:tcBorders>
              <w:top w:val="nil"/>
              <w:right w:val="nil"/>
            </w:tcBorders>
            <w:vAlign w:val="center"/>
          </w:tcPr>
          <w:p>
            <w:pPr>
              <w:jc w:val="cente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8" w:hRule="atLeast"/>
        </w:trPr>
        <w:tc>
          <w:tcPr>
            <w:tcW w:w="1085" w:type="dxa"/>
            <w:textDirection w:val="tbRlV"/>
            <w:vAlign w:val="center"/>
          </w:tcPr>
          <w:p>
            <w:pPr>
              <w:ind w:left="113" w:right="113"/>
              <w:jc w:val="center"/>
              <w:rPr>
                <w:rFonts w:hint="eastAsia"/>
                <w:lang w:val="en-US" w:eastAsia="zh-CN"/>
              </w:rPr>
            </w:pPr>
            <w:r>
              <w:rPr>
                <w:rFonts w:hint="eastAsia"/>
                <w:lang w:val="en-US" w:eastAsia="zh-CN"/>
              </w:rPr>
              <w:t>近五年获得</w:t>
            </w:r>
          </w:p>
          <w:p>
            <w:pPr>
              <w:ind w:left="113" w:right="113"/>
              <w:jc w:val="center"/>
              <w:rPr>
                <w:rFonts w:hint="eastAsia"/>
                <w:lang w:val="en-US" w:eastAsia="zh-CN"/>
              </w:rPr>
            </w:pPr>
            <w:r>
              <w:rPr>
                <w:rFonts w:hint="eastAsia"/>
                <w:lang w:val="en-US" w:eastAsia="zh-CN"/>
              </w:rPr>
              <w:t>县级以上荣</w:t>
            </w:r>
          </w:p>
          <w:p>
            <w:pPr>
              <w:ind w:left="113" w:right="113"/>
              <w:jc w:val="center"/>
              <w:rPr>
                <w:rFonts w:hint="default" w:eastAsiaTheme="minorEastAsia"/>
                <w:lang w:val="en-US" w:eastAsia="zh-CN"/>
              </w:rPr>
            </w:pPr>
            <w:r>
              <w:rPr>
                <w:rFonts w:hint="eastAsia"/>
                <w:lang w:val="en-US" w:eastAsia="zh-CN"/>
              </w:rPr>
              <w:t>誉情况</w:t>
            </w:r>
          </w:p>
        </w:tc>
        <w:tc>
          <w:tcPr>
            <w:tcW w:w="8016" w:type="dxa"/>
            <w:gridSpan w:val="7"/>
            <w:vAlign w:val="top"/>
          </w:tcPr>
          <w:p>
            <w:pPr>
              <w:jc w:val="both"/>
            </w:pPr>
            <w:r>
              <w:rPr>
                <w:lang w:eastAsia="zh-CN"/>
              </w:rPr>
              <w:t>（2019 年 1 月 1 日以后，含 2023 年。所获荣誉以政治类荣誉为主，填</w:t>
            </w:r>
            <w:r>
              <w:rPr>
                <w:rFonts w:hint="eastAsia"/>
                <w:lang w:val="en-US" w:eastAsia="zh-CN"/>
              </w:rPr>
              <w:t>3-5</w:t>
            </w:r>
            <w:r>
              <w:rPr>
                <w:lang w:eastAsia="zh-CN"/>
              </w:rPr>
              <w:t>项，不包括才艺类、竞赛类荣誉。</w:t>
            </w:r>
            <w:r>
              <w:t>）</w:t>
            </w:r>
          </w:p>
          <w:p>
            <w:pPr>
              <w:jc w:val="both"/>
            </w:pPr>
          </w:p>
          <w:p>
            <w:pPr>
              <w:ind w:firstLine="1050" w:firstLineChars="500"/>
              <w:jc w:val="both"/>
              <w:rPr>
                <w:lang w:eastAsia="zh-CN"/>
              </w:rPr>
            </w:pPr>
            <w:r>
              <w:rPr>
                <w:lang w:eastAsia="zh-CN"/>
              </w:rPr>
              <w:t>x 年 x 月  被 xx 评为 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0" w:hRule="atLeast"/>
        </w:trPr>
        <w:tc>
          <w:tcPr>
            <w:tcW w:w="1085" w:type="dxa"/>
            <w:textDirection w:val="tbRlV"/>
            <w:vAlign w:val="center"/>
          </w:tcPr>
          <w:p>
            <w:pPr>
              <w:jc w:val="center"/>
              <w:rPr>
                <w:lang w:eastAsia="zh-CN"/>
              </w:rPr>
            </w:pPr>
            <w:r>
              <w:rPr>
                <w:lang w:eastAsia="zh-CN"/>
              </w:rPr>
              <w:t>主要活动情况及取得的效果</w:t>
            </w:r>
          </w:p>
          <w:p>
            <w:pPr>
              <w:jc w:val="center"/>
            </w:pPr>
            <w:r>
              <w:t>近三年来开展的</w:t>
            </w:r>
          </w:p>
        </w:tc>
        <w:tc>
          <w:tcPr>
            <w:tcW w:w="8016" w:type="dxa"/>
            <w:gridSpan w:val="7"/>
          </w:tcPr>
          <w:p>
            <w:r>
              <w:rPr>
                <w:lang w:eastAsia="zh-CN"/>
              </w:rPr>
              <w:t>（此处可简写，重点围绕提升团的“三力一度 ”，突出重点，简明扼要，不超过 500 字。</w:t>
            </w: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6" w:hRule="atLeast"/>
        </w:trPr>
        <w:tc>
          <w:tcPr>
            <w:tcW w:w="1085" w:type="dxa"/>
            <w:textDirection w:val="tbRlV"/>
            <w:vAlign w:val="center"/>
          </w:tcPr>
          <w:p>
            <w:pPr>
              <w:jc w:val="center"/>
            </w:pPr>
            <w:r>
              <w:t>意      见</w:t>
            </w:r>
          </w:p>
          <w:p>
            <w:pPr>
              <w:jc w:val="center"/>
            </w:pPr>
            <w:r>
              <w:rPr>
                <w:rFonts w:hint="eastAsia"/>
                <w:lang w:val="en-US" w:eastAsia="zh-CN"/>
              </w:rPr>
              <w:t>学院团</w:t>
            </w:r>
            <w:r>
              <w:t>组织</w:t>
            </w:r>
          </w:p>
        </w:tc>
        <w:tc>
          <w:tcPr>
            <w:tcW w:w="8016" w:type="dxa"/>
            <w:gridSpan w:val="7"/>
          </w:tcPr>
          <w:p/>
          <w:p/>
          <w:p/>
          <w:p/>
          <w:p/>
          <w:p/>
          <w:p/>
          <w:p>
            <w:pPr>
              <w:jc w:val="right"/>
            </w:pPr>
          </w:p>
          <w:p>
            <w:pPr>
              <w:jc w:val="right"/>
            </w:pPr>
          </w:p>
          <w:p>
            <w:pPr>
              <w:jc w:val="center"/>
            </w:pPr>
            <w:r>
              <w:rPr>
                <w:rFonts w:hint="eastAsia"/>
                <w:lang w:val="en-US" w:eastAsia="zh-CN"/>
              </w:rPr>
              <w:t xml:space="preserve">                                   </w:t>
            </w:r>
            <w:r>
              <w:t xml:space="preserve">（盖  章） </w:t>
            </w:r>
          </w:p>
          <w:p>
            <w:pPr>
              <w:jc w:val="center"/>
            </w:pPr>
            <w:r>
              <w:rPr>
                <w:rFonts w:hint="eastAsia"/>
                <w:lang w:val="en-US" w:eastAsia="zh-CN"/>
              </w:rPr>
              <w:t xml:space="preserve">                                     </w:t>
            </w:r>
            <w:r>
              <w:t>年  月  日</w:t>
            </w:r>
          </w:p>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6" w:hRule="atLeast"/>
        </w:trPr>
        <w:tc>
          <w:tcPr>
            <w:tcW w:w="1085" w:type="dxa"/>
            <w:textDirection w:val="tbRlV"/>
            <w:vAlign w:val="center"/>
          </w:tcPr>
          <w:p>
            <w:pPr>
              <w:jc w:val="center"/>
            </w:pPr>
            <w:r>
              <w:t>意    见</w:t>
            </w:r>
          </w:p>
          <w:p>
            <w:pPr>
              <w:jc w:val="center"/>
              <w:rPr>
                <w:rFonts w:hint="default" w:eastAsiaTheme="minorEastAsia"/>
                <w:lang w:val="en-US" w:eastAsia="zh-CN"/>
              </w:rPr>
            </w:pPr>
            <w:r>
              <w:rPr>
                <w:rFonts w:hint="eastAsia"/>
                <w:lang w:val="en-US" w:eastAsia="zh-CN"/>
              </w:rPr>
              <w:t>学院党组织</w:t>
            </w:r>
          </w:p>
        </w:tc>
        <w:tc>
          <w:tcPr>
            <w:tcW w:w="8016" w:type="dxa"/>
            <w:gridSpan w:val="7"/>
          </w:tcPr>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jc w:val="right"/>
              <w:rPr>
                <w:lang w:eastAsia="zh-CN"/>
              </w:rPr>
            </w:pPr>
          </w:p>
          <w:p>
            <w:pPr>
              <w:jc w:val="right"/>
              <w:rPr>
                <w:lang w:eastAsia="zh-CN"/>
              </w:rPr>
            </w:pPr>
          </w:p>
          <w:p>
            <w:pPr>
              <w:jc w:val="right"/>
              <w:rPr>
                <w:lang w:eastAsia="zh-CN"/>
              </w:rPr>
            </w:pPr>
          </w:p>
          <w:p>
            <w:pPr>
              <w:jc w:val="center"/>
              <w:rPr>
                <w:rFonts w:hint="default"/>
                <w:lang w:val="en-US" w:eastAsia="zh-CN"/>
              </w:rPr>
            </w:pPr>
            <w:r>
              <w:rPr>
                <w:rFonts w:hint="eastAsia"/>
                <w:lang w:val="en-US" w:eastAsia="zh-CN"/>
              </w:rPr>
              <w:t xml:space="preserve">                                                </w:t>
            </w:r>
            <w:r>
              <w:rPr>
                <w:lang w:eastAsia="zh-CN"/>
              </w:rPr>
              <w:t xml:space="preserve">（盖  章） </w:t>
            </w:r>
            <w:r>
              <w:rPr>
                <w:rFonts w:hint="eastAsia"/>
                <w:lang w:val="en-US" w:eastAsia="zh-CN"/>
              </w:rPr>
              <w:t xml:space="preserve">       </w:t>
            </w:r>
          </w:p>
          <w:p>
            <w:pPr>
              <w:jc w:val="center"/>
              <w:rPr>
                <w:lang w:eastAsia="zh-CN"/>
              </w:rPr>
            </w:pPr>
            <w:r>
              <w:rPr>
                <w:rFonts w:hint="eastAsia"/>
                <w:lang w:val="en-US" w:eastAsia="zh-CN"/>
              </w:rPr>
              <w:t xml:space="preserve">                                                 </w:t>
            </w:r>
            <w:r>
              <w:rPr>
                <w:lang w:eastAsia="zh-CN"/>
              </w:rPr>
              <w:t>年  月  日</w:t>
            </w:r>
          </w:p>
          <w:p>
            <w:pPr>
              <w:rPr>
                <w:rFonts w:hint="eastAsia"/>
                <w:lang w:eastAsia="zh-CN"/>
              </w:rPr>
            </w:pPr>
          </w:p>
        </w:tc>
      </w:tr>
    </w:tbl>
    <w:p>
      <w:pPr>
        <w:rPr>
          <w:rFonts w:hint="eastAsia" w:ascii="仿宋" w:hAnsi="仿宋" w:eastAsia="仿宋" w:cs="仿宋"/>
          <w:sz w:val="20"/>
          <w:szCs w:val="20"/>
          <w:lang w:eastAsia="zh-CN"/>
        </w:rPr>
      </w:pPr>
      <w:r>
        <w:rPr>
          <w:rFonts w:hint="eastAsia" w:ascii="仿宋" w:hAnsi="仿宋" w:eastAsia="仿宋" w:cs="仿宋"/>
          <w:sz w:val="20"/>
          <w:szCs w:val="20"/>
          <w:lang w:eastAsia="zh-CN"/>
        </w:rPr>
        <w:t>说明：1. “所属类别”指机关事业单位、国有企业、城市街道（社区）、 乡镇（村、社区）、非 公企业、社会组织、普通高等学校、普通中学、 中等职业学校。</w:t>
      </w:r>
    </w:p>
    <w:p>
      <w:pPr>
        <w:ind w:firstLine="600" w:firstLineChars="300"/>
        <w:rPr>
          <w:rFonts w:hint="default" w:ascii="宋体" w:hAnsi="宋体" w:eastAsia="宋体" w:cs="宋体"/>
          <w:b/>
          <w:bCs/>
          <w:sz w:val="43"/>
          <w:szCs w:val="43"/>
          <w:lang w:val="en-US" w:eastAsia="zh-CN"/>
        </w:rPr>
      </w:pPr>
      <w:r>
        <w:rPr>
          <w:rFonts w:hint="eastAsia" w:ascii="仿宋" w:hAnsi="仿宋" w:eastAsia="仿宋" w:cs="仿宋"/>
          <w:sz w:val="20"/>
          <w:szCs w:val="20"/>
          <w:lang w:eastAsia="zh-CN"/>
        </w:rPr>
        <w:t>2. 所在单位党组织、团的领导机关必须从严审核申报对象是否存在不予参评的情形或不符合条件后填写推荐意见。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C86B12-7421-4EA2-A289-F9D9B4B192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7CA9173-7C0A-45E7-BCEF-319BB68A7E51}"/>
  </w:font>
  <w:font w:name="方正小标宋简体">
    <w:panose1 w:val="02000000000000000000"/>
    <w:charset w:val="86"/>
    <w:family w:val="auto"/>
    <w:pitch w:val="default"/>
    <w:sig w:usb0="00000001" w:usb1="08000000" w:usb2="00000000" w:usb3="00000000" w:csb0="00040000" w:csb1="00000000"/>
    <w:embedRegular r:id="rId3" w:fontKey="{B146B8CC-D0CD-4BA4-91E2-45BCC3CF2946}"/>
  </w:font>
  <w:font w:name="仿宋">
    <w:panose1 w:val="02010609060101010101"/>
    <w:charset w:val="86"/>
    <w:family w:val="modern"/>
    <w:pitch w:val="default"/>
    <w:sig w:usb0="800002BF" w:usb1="38CF7CFA" w:usb2="00000016" w:usb3="00000000" w:csb0="00040001" w:csb1="00000000"/>
    <w:embedRegular r:id="rId4" w:fontKey="{ECFB8665-EAD4-402C-9016-AB1FC6BDFB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7" w:lineRule="auto"/>
      <w:jc w:val="left"/>
      <w:textAlignment w:val="baseline"/>
      <w:rPr>
        <w:rFonts w:ascii="宋体" w:hAnsi="宋体" w:eastAsia="宋体" w:cs="宋体"/>
        <w:snapToGrid w:val="0"/>
        <w:color w:val="000000"/>
        <w:kern w:val="0"/>
        <w:sz w:val="28"/>
        <w:szCs w:val="28"/>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2M5ZDFkMGI0ZjRlYzE2OGYxOWVkMTdmZDc0NjkifQ=="/>
  </w:docVars>
  <w:rsids>
    <w:rsidRoot w:val="69684784"/>
    <w:rsid w:val="060C131F"/>
    <w:rsid w:val="08202AE5"/>
    <w:rsid w:val="0C7161B9"/>
    <w:rsid w:val="0E9A092D"/>
    <w:rsid w:val="18F53079"/>
    <w:rsid w:val="3229288A"/>
    <w:rsid w:val="69684784"/>
    <w:rsid w:val="7A4E7237"/>
    <w:rsid w:val="7C7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378</Words>
  <Characters>395</Characters>
  <Lines>0</Lines>
  <Paragraphs>0</Paragraphs>
  <TotalTime>27</TotalTime>
  <ScaleCrop>false</ScaleCrop>
  <LinksUpToDate>false</LinksUpToDate>
  <CharactersWithSpaces>448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2023-11-22T11:53:00Z</dcterms:created>
  <dc:creator>煜儿</dc:creator>
  <cp:lastModifiedBy>Healer</cp:lastModifiedBy>
  <dcterms:modified xsi:type="dcterms:W3CDTF">2023-11-23T10:11:36Z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EF9180EEE21145F7BC0E11DD57A23DD1</vt:lpwstr>
  </property>
</Properties>
</file>