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72" w:rsidRPr="00A80872" w:rsidRDefault="00A80872" w:rsidP="00A8087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80872">
        <w:rPr>
          <w:rFonts w:ascii="方正小标宋简体" w:eastAsia="方正小标宋简体" w:hint="eastAsia"/>
          <w:sz w:val="44"/>
          <w:szCs w:val="44"/>
        </w:rPr>
        <w:t>清风丨有事省察 无事存养</w:t>
      </w:r>
    </w:p>
    <w:p w:rsidR="00A80872" w:rsidRPr="00A80872" w:rsidRDefault="00A80872" w:rsidP="00A80872">
      <w:pPr>
        <w:jc w:val="center"/>
        <w:rPr>
          <w:rFonts w:ascii="楷体_GB2312" w:eastAsia="楷体_GB2312" w:hint="eastAsia"/>
          <w:sz w:val="28"/>
          <w:szCs w:val="28"/>
        </w:rPr>
      </w:pPr>
      <w:r w:rsidRPr="00A80872">
        <w:rPr>
          <w:rFonts w:ascii="楷体_GB2312" w:eastAsia="楷体_GB2312" w:hint="eastAsia"/>
          <w:sz w:val="28"/>
          <w:szCs w:val="28"/>
        </w:rPr>
        <w:t>来源：中央纪委国家监委网站</w:t>
      </w:r>
    </w:p>
    <w:p w:rsidR="00A80872" w:rsidRPr="00A80872" w:rsidRDefault="00A80872" w:rsidP="00A80872">
      <w:pPr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t xml:space="preserve">　</w:t>
      </w:r>
      <w:r w:rsidRPr="00A80872">
        <w:rPr>
          <w:rFonts w:ascii="仿宋_GB2312" w:eastAsia="仿宋_GB2312" w:hint="eastAsia"/>
          <w:sz w:val="32"/>
          <w:szCs w:val="32"/>
        </w:rPr>
        <w:t xml:space="preserve">　“省察是有事时存养，存养是无事时省察”，出自王阳明《传习录》。省察是有事时存养良知的方法，存养良知是无事时省察的方法，此修行之法对于党员干部来讲，很有借鉴意义。</w:t>
      </w:r>
    </w:p>
    <w:p w:rsidR="00A80872" w:rsidRPr="00A80872" w:rsidRDefault="00A80872" w:rsidP="00A80872">
      <w:pPr>
        <w:rPr>
          <w:rFonts w:ascii="仿宋_GB2312" w:eastAsia="仿宋_GB2312" w:hint="eastAsia"/>
          <w:sz w:val="32"/>
          <w:szCs w:val="32"/>
        </w:rPr>
      </w:pPr>
      <w:r w:rsidRPr="00A80872">
        <w:rPr>
          <w:rFonts w:ascii="仿宋_GB2312" w:eastAsia="仿宋_GB2312" w:hint="eastAsia"/>
          <w:sz w:val="32"/>
          <w:szCs w:val="32"/>
        </w:rPr>
        <w:t xml:space="preserve">　　人如果不能看清自己，就容易走偏甚至走向另一面。现实生活中，少数党员干部随着职升权重，时间久了觉得年龄长了，便自以为是，不仅很难听得进忠告、提醒，就连通报的一个个反面典型也置若罔闻了。如此昏昏然、飘飘然，摆不正位置、找不准人生支点，也就驾驭不好人生之舟。人贵有自知之明，作为一名党员干部，需要做好对自己的“省察”，“吾日三省吾身”。</w:t>
      </w:r>
    </w:p>
    <w:p w:rsidR="00A80872" w:rsidRPr="00A80872" w:rsidRDefault="00A80872" w:rsidP="00A80872">
      <w:pPr>
        <w:rPr>
          <w:rFonts w:ascii="仿宋_GB2312" w:eastAsia="仿宋_GB2312" w:hint="eastAsia"/>
          <w:sz w:val="32"/>
          <w:szCs w:val="32"/>
        </w:rPr>
      </w:pPr>
      <w:r w:rsidRPr="00A80872">
        <w:rPr>
          <w:rFonts w:ascii="仿宋_GB2312" w:eastAsia="仿宋_GB2312" w:hint="eastAsia"/>
          <w:sz w:val="32"/>
          <w:szCs w:val="32"/>
        </w:rPr>
        <w:t xml:space="preserve">　　“省察”，即自我反省、自我检查，很重要但也容易被忽略。有些人往往是自我感觉良好、“省察”不够，甚至流于形式。只有心怀“省察”之心，心持“刀刃向内”之勇，正视自我、发现问题、抓好整改，通过自我反省找出不足并痛改之，才能不断完善自我、提升自我。</w:t>
      </w:r>
    </w:p>
    <w:p w:rsidR="00A80872" w:rsidRPr="00A80872" w:rsidRDefault="00A80872" w:rsidP="00A80872">
      <w:pPr>
        <w:rPr>
          <w:rFonts w:ascii="仿宋_GB2312" w:eastAsia="仿宋_GB2312" w:hint="eastAsia"/>
          <w:sz w:val="32"/>
          <w:szCs w:val="32"/>
        </w:rPr>
      </w:pPr>
      <w:r w:rsidRPr="00A80872">
        <w:rPr>
          <w:rFonts w:ascii="仿宋_GB2312" w:eastAsia="仿宋_GB2312" w:hint="eastAsia"/>
          <w:sz w:val="32"/>
          <w:szCs w:val="32"/>
        </w:rPr>
        <w:t xml:space="preserve">　　“省察”的更高境界是“存养”，即加强自我修养。王阳明认为，自我修养不是做给别人看的，他说：“无事时固是独知，有事时亦是独知。人若不知于此独知之地用力，只是在人所共知处用功，便是作伪。”“此独知处便是诚的萌芽，此</w:t>
      </w:r>
      <w:r w:rsidRPr="00A80872">
        <w:rPr>
          <w:rFonts w:ascii="仿宋_GB2312" w:eastAsia="仿宋_GB2312" w:hint="eastAsia"/>
          <w:sz w:val="32"/>
          <w:szCs w:val="32"/>
        </w:rPr>
        <w:lastRenderedPageBreak/>
        <w:t>处不论善念恶念，更无虚假，一是百是，一错百错。”从这个意义上说，只有提升“独知”的境界，才会有真正意义上的“存养”。但现实中，有些人在众人面前表现或展露出的只是“另一面”，也就是王阳明讲的“作伪”，不是真正的修养。</w:t>
      </w:r>
    </w:p>
    <w:p w:rsidR="00A80872" w:rsidRPr="00A80872" w:rsidRDefault="00A80872" w:rsidP="00A80872">
      <w:pPr>
        <w:rPr>
          <w:rFonts w:ascii="仿宋_GB2312" w:eastAsia="仿宋_GB2312" w:hint="eastAsia"/>
          <w:sz w:val="32"/>
          <w:szCs w:val="32"/>
        </w:rPr>
      </w:pPr>
      <w:r w:rsidRPr="00A80872">
        <w:rPr>
          <w:rFonts w:ascii="仿宋_GB2312" w:eastAsia="仿宋_GB2312" w:hint="eastAsia"/>
          <w:sz w:val="32"/>
          <w:szCs w:val="32"/>
        </w:rPr>
        <w:t xml:space="preserve">　　有事省察、无事存养的修行之法，其关键就在于独守内心的良知，不为外物所扰动，保持一种与自己身份相符合的操守。一个人如果能做到“独知”而“不动心”，做人做事也就会有底线、有分寸，不容易走偏走邪。实践证明，一个人能够真正在“独知之地用力”，既有“存养”的妙味，更有“存养”的妙用。</w:t>
      </w:r>
    </w:p>
    <w:p w:rsidR="00175394" w:rsidRPr="00A80872" w:rsidRDefault="00A80872" w:rsidP="00A80872">
      <w:pPr>
        <w:rPr>
          <w:rFonts w:ascii="仿宋_GB2312" w:eastAsia="仿宋_GB2312" w:hint="eastAsia"/>
          <w:sz w:val="32"/>
          <w:szCs w:val="32"/>
        </w:rPr>
      </w:pPr>
      <w:r w:rsidRPr="00A80872">
        <w:rPr>
          <w:rFonts w:ascii="仿宋_GB2312" w:eastAsia="仿宋_GB2312" w:hint="eastAsia"/>
          <w:sz w:val="32"/>
          <w:szCs w:val="32"/>
        </w:rPr>
        <w:t xml:space="preserve">　　自觉把握好“省察”与“存养”，能映照出美丑、涵养出清风、滋生出正气。新征程上，面对难以预料的风险挑战，面对形形色色的诱惑，唯有以博大深沉的情怀、使命在肩的精神、严于律己的作风、敢于斗争的勇气，坚持做到有事省察、无事存养，不断在知行合一中彰显共产党人的真理力量和人格力量，在保持“无时不涵养，无时不省察”的自觉中修身正己，才能在自检、自省、自警、自律中不断完善自我、提升自我，守住初心，守住本分，守住底线。</w:t>
      </w:r>
      <w:bookmarkStart w:id="0" w:name="_GoBack"/>
      <w:bookmarkEnd w:id="0"/>
    </w:p>
    <w:sectPr w:rsidR="00175394" w:rsidRPr="00A80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B49" w:rsidRDefault="00900B49" w:rsidP="00A80872">
      <w:r>
        <w:separator/>
      </w:r>
    </w:p>
  </w:endnote>
  <w:endnote w:type="continuationSeparator" w:id="0">
    <w:p w:rsidR="00900B49" w:rsidRDefault="00900B49" w:rsidP="00A8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B49" w:rsidRDefault="00900B49" w:rsidP="00A80872">
      <w:r>
        <w:separator/>
      </w:r>
    </w:p>
  </w:footnote>
  <w:footnote w:type="continuationSeparator" w:id="0">
    <w:p w:rsidR="00900B49" w:rsidRDefault="00900B49" w:rsidP="00A80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2E"/>
    <w:rsid w:val="00175394"/>
    <w:rsid w:val="007F312E"/>
    <w:rsid w:val="00900B49"/>
    <w:rsid w:val="00A8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A0934"/>
  <w15:chartTrackingRefBased/>
  <w15:docId w15:val="{1C275CD9-07DB-43AD-BEB1-0E3667C6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08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0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0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DDDDD"/>
            <w:right w:val="none" w:sz="0" w:space="0" w:color="auto"/>
          </w:divBdr>
          <w:divsChild>
            <w:div w:id="14341298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643939">
          <w:marLeft w:val="1050"/>
          <w:marRight w:val="1050"/>
          <w:marTop w:val="9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王佳</dc:creator>
  <cp:keywords/>
  <dc:description/>
  <cp:lastModifiedBy>王佳</cp:lastModifiedBy>
  <cp:revision>2</cp:revision>
  <dcterms:created xsi:type="dcterms:W3CDTF">2024-04-17T00:47:00Z</dcterms:created>
  <dcterms:modified xsi:type="dcterms:W3CDTF">2024-04-17T00:48:00Z</dcterms:modified>
</cp:coreProperties>
</file>