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s>
        <w:spacing w:line="312" w:lineRule="atLeast"/>
        <w:ind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en-US" w:eastAsia="zh-CN"/>
        </w:rPr>
        <w:tab/>
      </w:r>
      <w:bookmarkStart w:id="0" w:name="_GoBack"/>
      <w:bookmarkEnd w:id="0"/>
    </w:p>
    <w:p>
      <w:pPr>
        <w:widowControl/>
        <w:spacing w:line="312" w:lineRule="atLeast"/>
        <w:ind w:firstLine="0" w:firstLineChars="0"/>
        <w:jc w:val="center"/>
        <w:rPr>
          <w:rFonts w:hint="eastAsia" w:eastAsia="方正小标宋简体" w:cs="方正小标宋简体"/>
          <w:sz w:val="44"/>
          <w:szCs w:val="44"/>
          <w:lang w:val="en-US" w:eastAsia="zh-CN"/>
        </w:rPr>
      </w:pPr>
    </w:p>
    <w:p>
      <w:pPr>
        <w:widowControl/>
        <w:spacing w:line="312" w:lineRule="atLeast"/>
        <w:ind w:firstLine="0" w:firstLineChars="0"/>
        <w:jc w:val="center"/>
        <w:rPr>
          <w:rFonts w:hint="eastAsia" w:eastAsia="方正小标宋简体" w:cs="方正小标宋简体"/>
          <w:sz w:val="44"/>
          <w:szCs w:val="44"/>
          <w:lang w:val="en-US" w:eastAsia="zh-CN"/>
        </w:rPr>
      </w:pPr>
    </w:p>
    <w:p>
      <w:pPr>
        <w:widowControl/>
        <w:spacing w:line="312" w:lineRule="atLeast"/>
        <w:ind w:firstLine="0" w:firstLineChars="0"/>
        <w:jc w:val="center"/>
        <w:rPr>
          <w:color w:val="000000"/>
          <w:kern w:val="0"/>
          <w:sz w:val="36"/>
          <w:szCs w:val="36"/>
        </w:rPr>
      </w:pPr>
      <w:r>
        <w:rPr>
          <w:rFonts w:hint="eastAsia" w:eastAsia="方正小标宋简体" w:cs="方正小标宋简体"/>
          <w:sz w:val="44"/>
          <w:szCs w:val="44"/>
          <w:lang w:val="en-US" w:eastAsia="zh-CN"/>
        </w:rPr>
        <w:t>“青创50+”概念验证项目申请书</w: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tbl>
      <w:tblPr>
        <w:tblStyle w:val="6"/>
        <w:tblpPr w:leftFromText="180" w:rightFromText="180" w:vertAnchor="text" w:horzAnchor="page" w:tblpX="1990" w:tblpY="1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项目名称：</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2830"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所属领域</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color w:val="000000"/>
                <w:kern w:val="0"/>
                <w:sz w:val="36"/>
                <w:szCs w:val="36"/>
              </w:rPr>
            </w:pPr>
            <w:r>
              <w:rPr>
                <w:rFonts w:hint="eastAsia" w:ascii="仿宋_GB2312"/>
                <w:color w:val="000000"/>
                <w:kern w:val="0"/>
                <w:sz w:val="24"/>
                <w:szCs w:val="36"/>
              </w:rPr>
              <w:t>□</w:t>
            </w:r>
            <w:r>
              <w:rPr>
                <w:rFonts w:hint="eastAsia"/>
                <w:color w:val="000000"/>
                <w:kern w:val="0"/>
                <w:sz w:val="24"/>
                <w:szCs w:val="36"/>
              </w:rPr>
              <w:t>生命健康</w:t>
            </w:r>
            <w:r>
              <w:rPr>
                <w:rFonts w:hint="eastAsia"/>
                <w:color w:val="000000"/>
                <w:kern w:val="0"/>
                <w:sz w:val="24"/>
                <w:szCs w:val="36"/>
                <w:lang w:val="en-US" w:eastAsia="zh-CN"/>
              </w:rPr>
              <w:t xml:space="preserve"> </w:t>
            </w:r>
            <w:r>
              <w:rPr>
                <w:rFonts w:hint="eastAsia" w:ascii="仿宋_GB2312"/>
                <w:color w:val="000000"/>
                <w:kern w:val="0"/>
                <w:sz w:val="24"/>
                <w:szCs w:val="36"/>
                <w:lang w:eastAsia="zh-CN"/>
              </w:rPr>
              <w:t>□</w:t>
            </w:r>
            <w:r>
              <w:rPr>
                <w:rFonts w:hint="eastAsia"/>
                <w:color w:val="000000"/>
                <w:kern w:val="0"/>
                <w:sz w:val="24"/>
                <w:szCs w:val="36"/>
              </w:rPr>
              <w:t>动植物新品种</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新材料</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数字经济</w:t>
            </w:r>
            <w:r>
              <w:rPr>
                <w:rFonts w:hint="eastAsia"/>
                <w:color w:val="000000"/>
                <w:kern w:val="0"/>
                <w:sz w:val="24"/>
                <w:szCs w:val="36"/>
                <w:lang w:val="en-US" w:eastAsia="zh-CN"/>
              </w:rPr>
              <w:t xml:space="preserve">  </w:t>
            </w:r>
            <w:r>
              <w:rPr>
                <w:rFonts w:hint="eastAsia" w:ascii="仿宋_GB2312"/>
                <w:color w:val="000000"/>
                <w:kern w:val="0"/>
                <w:sz w:val="24"/>
                <w:szCs w:val="36"/>
                <w:lang w:eastAsia="zh-CN"/>
              </w:rPr>
              <w:t>□</w:t>
            </w:r>
            <w:r>
              <w:rPr>
                <w:rFonts w:hint="eastAsia"/>
                <w:color w:val="000000"/>
                <w:kern w:val="0"/>
                <w:sz w:val="24"/>
                <w:szCs w:val="36"/>
              </w:rPr>
              <w:t>新能源</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农业智能制造</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生物医药</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医疗器械</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节能环保（双碳）</w:t>
            </w:r>
            <w:r>
              <w:rPr>
                <w:rFonts w:hint="eastAsia"/>
                <w:color w:val="000000"/>
                <w:kern w:val="0"/>
                <w:sz w:val="24"/>
                <w:szCs w:val="36"/>
                <w:lang w:val="en-US" w:eastAsia="zh-CN"/>
              </w:rPr>
              <w:t xml:space="preserve">  </w:t>
            </w:r>
            <w:r>
              <w:rPr>
                <w:rFonts w:hint="eastAsia" w:ascii="仿宋_GB2312"/>
                <w:color w:val="000000"/>
                <w:kern w:val="0"/>
                <w:sz w:val="24"/>
                <w:szCs w:val="36"/>
              </w:rPr>
              <w:t>□</w:t>
            </w:r>
            <w:r>
              <w:rPr>
                <w:rFonts w:hint="eastAsia"/>
                <w:color w:val="000000"/>
                <w:kern w:val="0"/>
                <w:sz w:val="24"/>
                <w:szCs w:val="36"/>
              </w:rPr>
              <w:t>现代农业</w:t>
            </w:r>
            <w:r>
              <w:rPr>
                <w:rFonts w:hint="eastAsia"/>
                <w:color w:val="000000"/>
                <w:kern w:val="0"/>
                <w:sz w:val="24"/>
                <w:szCs w:val="36"/>
                <w:lang w:val="en-US" w:eastAsia="zh-CN"/>
              </w:rPr>
              <w:t xml:space="preserve">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项目负责人：</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jc w:val="right"/>
              <w:rPr>
                <w:color w:val="000000"/>
                <w:kern w:val="0"/>
                <w:sz w:val="36"/>
                <w:szCs w:val="36"/>
              </w:rPr>
            </w:pPr>
            <w:r>
              <w:rPr>
                <w:rFonts w:hint="eastAsia"/>
                <w:color w:val="000000"/>
                <w:kern w:val="0"/>
                <w:sz w:val="36"/>
                <w:szCs w:val="36"/>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填表日期：</w:t>
            </w:r>
          </w:p>
        </w:tc>
        <w:tc>
          <w:tcPr>
            <w:tcW w:w="5466" w:type="dxa"/>
            <w:tcBorders>
              <w:top w:val="single" w:color="auto" w:sz="4" w:space="0"/>
              <w:left w:val="single" w:color="auto" w:sz="4" w:space="0"/>
              <w:bottom w:val="single" w:color="auto" w:sz="4" w:space="0"/>
              <w:right w:val="single" w:color="auto" w:sz="4" w:space="0"/>
            </w:tcBorders>
            <w:vAlign w:val="center"/>
          </w:tcPr>
          <w:p>
            <w:pPr>
              <w:widowControl/>
              <w:spacing w:line="312" w:lineRule="atLeast"/>
              <w:ind w:firstLine="0" w:firstLineChars="0"/>
              <w:rPr>
                <w:color w:val="000000"/>
                <w:kern w:val="0"/>
                <w:sz w:val="36"/>
                <w:szCs w:val="36"/>
              </w:rPr>
            </w:pPr>
          </w:p>
        </w:tc>
      </w:tr>
    </w:tbl>
    <w:p>
      <w:pPr>
        <w:widowControl/>
        <w:spacing w:line="312" w:lineRule="atLeast"/>
        <w:ind w:firstLine="720"/>
        <w:rPr>
          <w:color w:val="000000"/>
          <w:kern w:val="0"/>
          <w:sz w:val="36"/>
          <w:szCs w:val="36"/>
        </w:rPr>
      </w:pPr>
    </w:p>
    <w:p>
      <w:pPr>
        <w:numPr>
          <w:ilvl w:val="255"/>
          <w:numId w:val="0"/>
        </w:numPr>
        <w:spacing w:before="156" w:beforeLines="50" w:after="156" w:afterLines="50" w:line="580" w:lineRule="exact"/>
        <w:ind w:firstLine="640" w:firstLineChars="200"/>
        <w:rPr>
          <w:rFonts w:hint="eastAsia" w:ascii="黑体" w:hAnsi="黑体" w:eastAsia="黑体" w:cs="Times New Roman"/>
          <w:color w:val="000000"/>
          <w:sz w:val="32"/>
          <w:szCs w:val="32"/>
        </w:rPr>
        <w:sectPr>
          <w:pgSz w:w="11906" w:h="16838"/>
          <w:pgMar w:top="1440" w:right="1800" w:bottom="1440" w:left="1800" w:header="851" w:footer="992" w:gutter="0"/>
          <w:pgNumType w:fmt="decimal"/>
          <w:cols w:space="425" w:num="1"/>
          <w:docGrid w:type="lines" w:linePitch="312" w:charSpace="0"/>
        </w:sectPr>
      </w:pPr>
    </w:p>
    <w:p>
      <w:pPr>
        <w:numPr>
          <w:ilvl w:val="255"/>
          <w:numId w:val="0"/>
        </w:numPr>
        <w:spacing w:before="156" w:beforeLines="50" w:after="156" w:afterLines="50"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一、项目基本情况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869"/>
        <w:gridCol w:w="1576"/>
        <w:gridCol w:w="2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gridSpan w:val="5"/>
            <w:vAlign w:val="center"/>
          </w:tcPr>
          <w:p>
            <w:pPr>
              <w:numPr>
                <w:ilvl w:val="255"/>
                <w:numId w:val="0"/>
              </w:numPr>
              <w:spacing w:line="580" w:lineRule="exact"/>
              <w:jc w:val="center"/>
              <w:rPr>
                <w:rFonts w:ascii="仿宋_GB2312" w:hAnsi="仿宋" w:cs="Times New Roman"/>
                <w:color w:val="000000"/>
                <w:kern w:val="0"/>
                <w:szCs w:val="28"/>
              </w:rPr>
            </w:pPr>
            <w:r>
              <w:rPr>
                <w:rFonts w:hint="eastAsia" w:ascii="黑体" w:hAnsi="黑体" w:eastAsia="黑体" w:cs="Times New Roman"/>
                <w:color w:val="000000"/>
                <w:kern w:val="0"/>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项目名称</w:t>
            </w:r>
          </w:p>
        </w:tc>
        <w:tc>
          <w:tcPr>
            <w:tcW w:w="6350" w:type="dxa"/>
            <w:gridSpan w:val="4"/>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项目负责人</w:t>
            </w:r>
          </w:p>
        </w:tc>
        <w:tc>
          <w:tcPr>
            <w:tcW w:w="2869" w:type="dxa"/>
            <w:vAlign w:val="center"/>
          </w:tcPr>
          <w:p>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工号</w:t>
            </w:r>
          </w:p>
        </w:tc>
        <w:tc>
          <w:tcPr>
            <w:tcW w:w="1885" w:type="dxa"/>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电子邮箱</w:t>
            </w:r>
          </w:p>
        </w:tc>
        <w:tc>
          <w:tcPr>
            <w:tcW w:w="2869" w:type="dxa"/>
            <w:vAlign w:val="center"/>
          </w:tcPr>
          <w:p>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联系电话</w:t>
            </w:r>
          </w:p>
        </w:tc>
        <w:tc>
          <w:tcPr>
            <w:tcW w:w="1885" w:type="dxa"/>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所在院系</w:t>
            </w:r>
          </w:p>
        </w:tc>
        <w:tc>
          <w:tcPr>
            <w:tcW w:w="6350" w:type="dxa"/>
            <w:gridSpan w:val="4"/>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项目联系人</w:t>
            </w:r>
          </w:p>
        </w:tc>
        <w:tc>
          <w:tcPr>
            <w:tcW w:w="6350" w:type="dxa"/>
            <w:gridSpan w:val="4"/>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电子邮箱</w:t>
            </w:r>
          </w:p>
        </w:tc>
        <w:tc>
          <w:tcPr>
            <w:tcW w:w="2869" w:type="dxa"/>
            <w:vAlign w:val="center"/>
          </w:tcPr>
          <w:p>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联系电话</w:t>
            </w:r>
          </w:p>
        </w:tc>
        <w:tc>
          <w:tcPr>
            <w:tcW w:w="1885" w:type="dxa"/>
            <w:vAlign w:val="center"/>
          </w:tcPr>
          <w:p>
            <w:pPr>
              <w:numPr>
                <w:ilvl w:val="255"/>
                <w:numId w:val="0"/>
              </w:numPr>
              <w:spacing w:line="580" w:lineRule="exact"/>
              <w:rPr>
                <w:rFonts w:ascii="仿宋_GB2312" w:hAnsi="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Cs w:val="28"/>
              </w:rPr>
              <w:t>验证类型</w:t>
            </w:r>
          </w:p>
        </w:tc>
        <w:tc>
          <w:tcPr>
            <w:tcW w:w="6350" w:type="dxa"/>
            <w:gridSpan w:val="4"/>
            <w:vAlign w:val="center"/>
          </w:tcPr>
          <w:p>
            <w:pPr>
              <w:numPr>
                <w:ilvl w:val="255"/>
                <w:numId w:val="0"/>
              </w:numPr>
              <w:spacing w:line="580" w:lineRule="exact"/>
              <w:rPr>
                <w:rFonts w:ascii="仿宋_GB2312" w:hAnsi="仿宋" w:cs="Times New Roman"/>
                <w:color w:val="000000"/>
                <w:kern w:val="0"/>
                <w:szCs w:val="28"/>
              </w:rPr>
            </w:pPr>
            <w:r>
              <w:rPr>
                <w:rFonts w:hint="eastAsia" w:ascii="仿宋_GB2312" w:hAnsi="仿宋" w:cs="Times New Roman"/>
                <w:color w:val="000000"/>
                <w:kern w:val="0"/>
                <w:sz w:val="24"/>
                <w:szCs w:val="28"/>
              </w:rPr>
              <w:t xml:space="preserve">□新技术 □新设计 □新材料 □新器件 □新设备 □新工艺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新软件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新药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动植物新品种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jc w:val="center"/>
              <w:rPr>
                <w:rFonts w:ascii="仿宋_GB2312" w:hAnsi="仿宋" w:cs="Times New Roman"/>
                <w:color w:val="000000"/>
                <w:kern w:val="0"/>
                <w:sz w:val="24"/>
                <w:szCs w:val="28"/>
              </w:rPr>
            </w:pPr>
            <w:r>
              <w:rPr>
                <w:rFonts w:hint="eastAsia" w:ascii="黑体" w:hAnsi="黑体" w:eastAsia="黑体" w:cs="Times New Roman"/>
                <w:color w:val="000000"/>
                <w:kern w:val="0"/>
                <w:szCs w:val="28"/>
              </w:rPr>
              <w:t>核心团队成员（3-</w:t>
            </w:r>
            <w:r>
              <w:rPr>
                <w:rFonts w:ascii="黑体" w:hAnsi="黑体" w:eastAsia="黑体" w:cs="Times New Roman"/>
                <w:color w:val="000000"/>
                <w:kern w:val="0"/>
                <w:szCs w:val="28"/>
              </w:rPr>
              <w:t>5</w:t>
            </w:r>
            <w:r>
              <w:rPr>
                <w:rFonts w:hint="eastAsia" w:ascii="黑体" w:hAnsi="黑体" w:eastAsia="黑体" w:cs="Times New Roman"/>
                <w:color w:val="000000"/>
                <w:kern w:val="0"/>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jc w:val="center"/>
              <w:rPr>
                <w:rFonts w:ascii="黑体" w:hAnsi="黑体" w:eastAsia="黑体" w:cs="Times New Roman"/>
                <w:color w:val="000000"/>
                <w:kern w:val="0"/>
                <w:szCs w:val="28"/>
              </w:rPr>
            </w:pPr>
            <w:r>
              <w:rPr>
                <w:rFonts w:hint="eastAsia" w:ascii="黑体" w:hAnsi="黑体" w:eastAsia="黑体" w:cs="Times New Roman"/>
                <w:color w:val="000000"/>
                <w:kern w:val="0"/>
                <w:szCs w:val="28"/>
              </w:rPr>
              <w:t>姓名</w:t>
            </w:r>
          </w:p>
        </w:tc>
        <w:tc>
          <w:tcPr>
            <w:tcW w:w="4445" w:type="dxa"/>
            <w:gridSpan w:val="2"/>
            <w:vAlign w:val="center"/>
          </w:tcPr>
          <w:p>
            <w:pPr>
              <w:numPr>
                <w:ilvl w:val="255"/>
                <w:numId w:val="0"/>
              </w:numPr>
              <w:spacing w:line="580" w:lineRule="exact"/>
              <w:jc w:val="center"/>
              <w:rPr>
                <w:rFonts w:ascii="黑体" w:hAnsi="黑体" w:eastAsia="黑体" w:cs="Times New Roman"/>
                <w:color w:val="000000"/>
                <w:kern w:val="0"/>
                <w:szCs w:val="28"/>
              </w:rPr>
            </w:pPr>
            <w:r>
              <w:rPr>
                <w:rFonts w:hint="eastAsia" w:ascii="黑体" w:hAnsi="黑体" w:eastAsia="黑体" w:cs="Times New Roman"/>
                <w:color w:val="000000"/>
                <w:kern w:val="0"/>
                <w:szCs w:val="28"/>
              </w:rPr>
              <w:t>所在单位</w:t>
            </w:r>
          </w:p>
        </w:tc>
        <w:tc>
          <w:tcPr>
            <w:tcW w:w="1905" w:type="dxa"/>
            <w:gridSpan w:val="2"/>
            <w:vAlign w:val="center"/>
          </w:tcPr>
          <w:p>
            <w:pPr>
              <w:numPr>
                <w:ilvl w:val="255"/>
                <w:numId w:val="0"/>
              </w:numPr>
              <w:spacing w:line="580" w:lineRule="exact"/>
              <w:jc w:val="center"/>
              <w:rPr>
                <w:rFonts w:ascii="黑体" w:hAnsi="黑体" w:eastAsia="黑体" w:cs="Times New Roman"/>
                <w:color w:val="000000"/>
                <w:kern w:val="0"/>
                <w:szCs w:val="28"/>
              </w:rPr>
            </w:pPr>
            <w:r>
              <w:rPr>
                <w:rFonts w:hint="eastAsia" w:ascii="黑体" w:hAnsi="黑体" w:eastAsia="黑体" w:cs="Times New Roman"/>
                <w:color w:val="000000"/>
                <w:kern w:val="0"/>
                <w:szCs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jc w:val="center"/>
              <w:rPr>
                <w:rFonts w:ascii="仿宋_GB2312" w:hAnsi="仿宋" w:cs="Times New Roman"/>
                <w:color w:val="000000"/>
                <w:kern w:val="0"/>
                <w:sz w:val="24"/>
                <w:szCs w:val="28"/>
              </w:rPr>
            </w:pPr>
            <w:r>
              <w:rPr>
                <w:rFonts w:hint="eastAsia" w:ascii="黑体" w:hAnsi="黑体" w:eastAsia="黑体" w:cs="Times New Roman"/>
                <w:color w:val="000000"/>
                <w:kern w:val="0"/>
                <w:szCs w:val="28"/>
              </w:rPr>
              <w:t>项目摘要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8296" w:type="dxa"/>
            <w:gridSpan w:val="5"/>
            <w:vAlign w:val="center"/>
          </w:tcPr>
          <w:p>
            <w:pPr>
              <w:numPr>
                <w:ilvl w:val="255"/>
                <w:numId w:val="0"/>
              </w:numPr>
              <w:spacing w:line="580" w:lineRule="exact"/>
              <w:ind w:firstLine="420" w:firstLineChars="200"/>
            </w:pPr>
            <w:r>
              <w:rPr>
                <w:rFonts w:hint="eastAsia"/>
              </w:rPr>
              <w:t>简要概述项目拟验证的创新概念及通过科技创新所形成的核心技术及其应用场景，它将解决的现有问题以及对经济社会发展所带来的关键作用。</w:t>
            </w:r>
          </w:p>
          <w:p>
            <w:pPr>
              <w:numPr>
                <w:ilvl w:val="255"/>
                <w:numId w:val="0"/>
              </w:numPr>
              <w:spacing w:line="580" w:lineRule="exact"/>
              <w:ind w:firstLine="420" w:firstLineChars="200"/>
            </w:pPr>
            <w:r>
              <w:rPr>
                <w:rFonts w:hint="eastAsia"/>
              </w:rPr>
              <w:t>注意：请勿简要罗列技术细节，请勿在标题或摘要中披露任何涉密或不宜对外公开的信息（如项目通过立项，本节的内容可能会出现在中心对外发布的信息中）。</w:t>
            </w:r>
          </w:p>
        </w:tc>
      </w:tr>
    </w:tbl>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br w:type="page"/>
      </w:r>
    </w:p>
    <w:p>
      <w:pPr>
        <w:numPr>
          <w:ilvl w:val="255"/>
          <w:numId w:val="0"/>
        </w:numPr>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二、项目申请书正文</w:t>
      </w:r>
    </w:p>
    <w:p>
      <w:pPr>
        <w:pStyle w:val="2"/>
        <w:spacing w:after="0" w:line="600" w:lineRule="exact"/>
        <w:ind w:firstLine="562"/>
        <w:rPr>
          <w:rFonts w:hint="eastAsia" w:ascii="楷体" w:hAnsi="楷体" w:eastAsia="楷体" w:cs="楷体"/>
          <w:b w:val="0"/>
          <w:bCs/>
          <w:sz w:val="32"/>
          <w:szCs w:val="32"/>
        </w:rPr>
      </w:pPr>
      <w:r>
        <w:rPr>
          <w:rFonts w:hint="eastAsia" w:ascii="楷体" w:hAnsi="楷体" w:eastAsia="楷体" w:cs="楷体"/>
          <w:b w:val="0"/>
          <w:bCs/>
          <w:sz w:val="32"/>
          <w:szCs w:val="32"/>
        </w:rPr>
        <w:t>（一）背景意义（不超过1000字）</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简要概述相关技术、产品在国内外的发展现状与趋势，以及项目落地实施后对相关领域、行业技术进步的推动作用。</w:t>
      </w:r>
    </w:p>
    <w:p>
      <w:pPr>
        <w:pStyle w:val="2"/>
        <w:spacing w:after="0" w:line="600" w:lineRule="exact"/>
        <w:ind w:firstLine="562"/>
        <w:rPr>
          <w:b/>
          <w:sz w:val="32"/>
          <w:szCs w:val="32"/>
        </w:rPr>
      </w:pPr>
      <w:r>
        <w:rPr>
          <w:rFonts w:hint="eastAsia" w:ascii="楷体" w:hAnsi="楷体" w:eastAsia="楷体" w:cs="楷体"/>
          <w:b w:val="0"/>
          <w:bCs/>
          <w:sz w:val="32"/>
          <w:szCs w:val="32"/>
        </w:rPr>
        <w:t>（二）创新概念介绍（不超过1200字）</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概述本创新概念验证项目情况，包括</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（1）项目的具体创新点及核心竞争力；</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（2）现有技术基础、背景知识产权及与拟开发的关键技术或创新成果的关系；</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（3）拟进一步突破的关键技术；</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（4）本项目拟解决的产业难点与痛点，及其可能产生的市场影响，可提供具体的市场数据和证明（合同或协议等）。</w:t>
      </w:r>
    </w:p>
    <w:p>
      <w:pPr>
        <w:pStyle w:val="2"/>
        <w:spacing w:after="0" w:line="600" w:lineRule="exact"/>
        <w:ind w:firstLine="562"/>
        <w:rPr>
          <w:rFonts w:hint="eastAsia" w:ascii="楷体" w:hAnsi="楷体" w:eastAsia="楷体" w:cs="楷体"/>
          <w:b w:val="0"/>
          <w:bCs/>
          <w:sz w:val="32"/>
          <w:szCs w:val="32"/>
        </w:rPr>
      </w:pPr>
      <w:r>
        <w:rPr>
          <w:rFonts w:hint="eastAsia" w:ascii="楷体" w:hAnsi="楷体" w:eastAsia="楷体" w:cs="楷体"/>
          <w:b w:val="0"/>
          <w:bCs/>
          <w:sz w:val="32"/>
          <w:szCs w:val="32"/>
        </w:rPr>
        <w:t>（三）创新概念验证方案（不超过800字）</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描述本项目的创新概念验证方案。方案可以围绕以下方面：</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（1）本项目的技术成熟度（技术成熟度参考详见附件）；</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（2）本项目需在哪方面进行验证，才能形成市场上流通的产品；</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（3）本项目验证的具体技术路径；</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（4）本项目的潜在风险点及其解决方案；</w:t>
      </w:r>
    </w:p>
    <w:p>
      <w:pPr>
        <w:pStyle w:val="2"/>
        <w:spacing w:after="0" w:line="600" w:lineRule="exact"/>
        <w:ind w:firstLine="562"/>
        <w:rPr>
          <w:rFonts w:hint="eastAsia" w:ascii="楷体" w:hAnsi="楷体" w:eastAsia="楷体" w:cs="楷体"/>
          <w:b w:val="0"/>
          <w:bCs/>
          <w:sz w:val="32"/>
          <w:szCs w:val="32"/>
        </w:rPr>
      </w:pPr>
      <w:r>
        <w:rPr>
          <w:rFonts w:hint="eastAsia" w:ascii="楷体" w:hAnsi="楷体" w:eastAsia="楷体" w:cs="楷体"/>
          <w:b w:val="0"/>
          <w:bCs/>
          <w:sz w:val="32"/>
          <w:szCs w:val="32"/>
        </w:rPr>
        <w:t>（四）预期目标与产业化规划（不超过800字）</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描述本项目实施后的商业模式，</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（1）未来产品和目标客户；</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（2）市场需求、规模及本项目形成的产品将占有的市场空间；</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（3）结合未来3-5年市场前景预测，描述未来产业规划，包括如何调整技术/产品/服务来迅速占领、拓展市场。</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根据项目概念验证的时间线和关键节点，描述未来两年拟完成的产业化规划与目标：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2"/>
              <w:spacing w:after="0" w:line="6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日期</w:t>
            </w:r>
          </w:p>
        </w:tc>
        <w:tc>
          <w:tcPr>
            <w:tcW w:w="6883" w:type="dxa"/>
            <w:vAlign w:val="center"/>
          </w:tcPr>
          <w:p>
            <w:pPr>
              <w:pStyle w:val="2"/>
              <w:spacing w:after="0" w:line="600" w:lineRule="exact"/>
              <w:ind w:firstLine="560"/>
              <w:rPr>
                <w:rFonts w:hint="eastAsia" w:ascii="仿宋" w:hAnsi="仿宋" w:eastAsia="仿宋" w:cs="仿宋"/>
                <w:b/>
                <w:bCs/>
                <w:sz w:val="32"/>
                <w:szCs w:val="32"/>
              </w:rPr>
            </w:pPr>
            <w:r>
              <w:rPr>
                <w:rFonts w:hint="eastAsia" w:ascii="仿宋" w:hAnsi="仿宋" w:eastAsia="仿宋" w:cs="仿宋"/>
                <w:b/>
                <w:bCs/>
                <w:sz w:val="32"/>
                <w:szCs w:val="32"/>
              </w:rPr>
              <w:t>关键节点/里程碑（不超过4个）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2"/>
              <w:spacing w:after="0" w:line="600" w:lineRule="exact"/>
              <w:ind w:firstLine="560"/>
              <w:rPr>
                <w:rFonts w:hint="eastAsia" w:ascii="仿宋" w:hAnsi="仿宋" w:eastAsia="仿宋" w:cs="仿宋"/>
                <w:sz w:val="32"/>
                <w:szCs w:val="32"/>
              </w:rPr>
            </w:pPr>
          </w:p>
        </w:tc>
        <w:tc>
          <w:tcPr>
            <w:tcW w:w="6883" w:type="dxa"/>
          </w:tcPr>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简要说明相应关键节点，用于评估整个项目的进度</w:t>
            </w:r>
          </w:p>
        </w:tc>
      </w:tr>
    </w:tbl>
    <w:p>
      <w:pPr>
        <w:pStyle w:val="2"/>
        <w:spacing w:after="0" w:line="600" w:lineRule="exact"/>
        <w:ind w:firstLine="562"/>
        <w:rPr>
          <w:rFonts w:hint="eastAsia" w:ascii="楷体" w:hAnsi="楷体" w:eastAsia="楷体" w:cs="楷体"/>
          <w:b w:val="0"/>
          <w:bCs/>
          <w:sz w:val="32"/>
          <w:szCs w:val="32"/>
        </w:rPr>
      </w:pPr>
      <w:r>
        <w:rPr>
          <w:rFonts w:hint="eastAsia" w:ascii="楷体" w:hAnsi="楷体" w:eastAsia="楷体" w:cs="楷体"/>
          <w:b w:val="0"/>
          <w:bCs/>
          <w:sz w:val="32"/>
          <w:szCs w:val="32"/>
        </w:rPr>
        <w:t>（五）团队介绍与所需支持</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（1）请简要介绍核心团队成员情况；</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（2）已具备的基本条件；</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3）拟申请的资源，包括资金、场地、产业资源、其他人员配备等。（通过评审的项目将获得相应的资助，包括概念验证经费、产业基金等，其中，产业基金仅资助已落地实施并注册相关产业化公司的创新概念验证项目。）</w:t>
      </w:r>
    </w:p>
    <w:p>
      <w:pPr>
        <w:pStyle w:val="2"/>
        <w:spacing w:after="0" w:line="600" w:lineRule="exact"/>
        <w:ind w:firstLine="562"/>
        <w:rPr>
          <w:rFonts w:hint="eastAsia" w:ascii="楷体" w:hAnsi="楷体" w:eastAsia="楷体" w:cs="楷体"/>
          <w:b w:val="0"/>
          <w:bCs/>
          <w:sz w:val="32"/>
          <w:szCs w:val="32"/>
        </w:rPr>
      </w:pPr>
      <w:r>
        <w:rPr>
          <w:rFonts w:hint="eastAsia" w:ascii="楷体" w:hAnsi="楷体" w:eastAsia="楷体" w:cs="楷体"/>
          <w:b w:val="0"/>
          <w:bCs/>
          <w:sz w:val="32"/>
          <w:szCs w:val="32"/>
        </w:rPr>
        <w:t>（六）其他信息</w:t>
      </w:r>
    </w:p>
    <w:p>
      <w:pPr>
        <w:pStyle w:val="2"/>
        <w:spacing w:after="0" w:line="600" w:lineRule="exact"/>
        <w:ind w:firstLine="560"/>
        <w:rPr>
          <w:rFonts w:hint="eastAsia" w:ascii="仿宋" w:hAnsi="仿宋" w:eastAsia="仿宋" w:cs="仿宋"/>
          <w:sz w:val="32"/>
          <w:szCs w:val="32"/>
        </w:rPr>
      </w:pPr>
      <w:r>
        <w:rPr>
          <w:rFonts w:hint="eastAsia" w:ascii="仿宋" w:hAnsi="仿宋" w:eastAsia="仿宋" w:cs="仿宋"/>
          <w:sz w:val="32"/>
          <w:szCs w:val="32"/>
        </w:rPr>
        <w:t>如拟设立产业化公司，请填写公司基本信息，包括名称、法人、注册地址等。</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GM4NDg4NGRmMmJjNjgwNTczYTRjNTQyMjI0YzcifQ=="/>
  </w:docVars>
  <w:rsids>
    <w:rsidRoot w:val="00000000"/>
    <w:rsid w:val="05127D9B"/>
    <w:rsid w:val="22920F8C"/>
    <w:rsid w:val="2F805E1B"/>
    <w:rsid w:val="58236A64"/>
    <w:rsid w:val="6EE7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1094</Words>
  <Characters>1110</Characters>
  <Lines>0</Lines>
  <Paragraphs>0</Paragraphs>
  <TotalTime>6</TotalTime>
  <ScaleCrop>false</ScaleCrop>
  <LinksUpToDate>false</LinksUpToDate>
  <CharactersWithSpaces>1151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2024-06-04T07:32:00Z</dcterms:created>
  <dc:creator>eason</dc:creator>
  <cp:lastModifiedBy>微信用户</cp:lastModifiedBy>
  <dcterms:modified xsi:type="dcterms:W3CDTF">2024-06-21T06:38:57Z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98B83FAC3A30483C97C8DA00826AFF43_12</vt:lpwstr>
  </property>
</Properties>
</file>