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156" w:beforeAutospacing="0" w:after="0" w:afterAutospacing="0" w:line="56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附件2：</w:t>
      </w:r>
    </w:p>
    <w:p>
      <w:pPr>
        <w:keepLines w:val="0"/>
        <w:widowControl w:val="0"/>
        <w:snapToGrid/>
        <w:spacing w:before="156" w:beforeAutospacing="0" w:after="0" w:afterAutospacing="0" w:line="560" w:lineRule="exact"/>
        <w:ind w:firstLine="643" w:firstLineChars="200"/>
        <w:jc w:val="left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评分标准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参赛曲目健康向上、艺术性强，技术难度适应；（10分）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技术娴熟，演奏连贯流畅，完整，艺术表现力强；（30分）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乐曲风格把握准确，音乐表现生动、形象；（20分）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上台落落大方，精神面貌好；演奏姿势正确。（20分）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音色优美，富有感染力。（20分）</w:t>
      </w:r>
    </w:p>
    <w:p>
      <w:pPr>
        <w:keepLines w:val="0"/>
        <w:widowControl w:val="0"/>
        <w:snapToGrid/>
        <w:spacing w:before="156" w:beforeAutospacing="0" w:after="0" w:afterAutospacing="0" w:line="560" w:lineRule="exact"/>
        <w:ind w:firstLine="643" w:firstLineChars="200"/>
        <w:jc w:val="left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9D4D4"/>
    <w:multiLevelType w:val="singleLevel"/>
    <w:tmpl w:val="3B59D4D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zkzNjM5MmI0ZGM4Yzk2MmIzMWQwYzRiZTBmNTEifQ=="/>
  </w:docVars>
  <w:rsids>
    <w:rsidRoot w:val="34DD7772"/>
    <w:rsid w:val="34D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2023-10-11T01:57:00Z</dcterms:created>
  <dc:creator>阳阳不想变胖</dc:creator>
  <cp:lastModifiedBy>阳阳不想变胖</cp:lastModifiedBy>
  <dcterms:modified xsi:type="dcterms:W3CDTF">2023-10-11T01:57:12Z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F0E3A5D8976049F8972619A4C5440CCF_11</vt:lpwstr>
  </property>
</Properties>
</file>