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jc w:val="center"/>
        <w:textAlignment w:val="auto"/>
        <w:rPr>
          <w:rStyle w:val="7"/>
          <w:rFonts w:hint="eastAsia" w:ascii="方正小标宋_GBK" w:hAnsi="方正小标宋_GBK" w:eastAsia="方正小标宋_GBK" w:cs="方正小标宋_GBK"/>
          <w:b w:val="0"/>
          <w:bCs w:val="0"/>
          <w:i w:val="0"/>
          <w:iCs w:val="0"/>
          <w:caps w:val="0"/>
          <w:color w:val="auto"/>
          <w:spacing w:val="0"/>
          <w:sz w:val="44"/>
          <w:szCs w:val="44"/>
          <w:shd w:val="clear" w:fill="FFFFFF"/>
        </w:rPr>
      </w:pPr>
      <w:r>
        <w:rPr>
          <w:rStyle w:val="7"/>
          <w:rFonts w:hint="eastAsia" w:ascii="方正小标宋_GBK" w:hAnsi="方正小标宋_GBK" w:eastAsia="方正小标宋_GBK" w:cs="方正小标宋_GBK"/>
          <w:b w:val="0"/>
          <w:bCs w:val="0"/>
          <w:i w:val="0"/>
          <w:iCs w:val="0"/>
          <w:caps w:val="0"/>
          <w:color w:val="auto"/>
          <w:spacing w:val="0"/>
          <w:sz w:val="44"/>
          <w:szCs w:val="44"/>
          <w:shd w:val="clear" w:fill="FFFFFF"/>
        </w:rPr>
        <w:t>推动全民阅读，建设书香社会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cs="楷体"/>
          <w:b/>
          <w:bCs/>
          <w:i w:val="0"/>
          <w:iCs w:val="0"/>
          <w:caps w:val="0"/>
          <w:color w:val="2B2B2B"/>
          <w:spacing w:val="0"/>
          <w:sz w:val="32"/>
          <w:szCs w:val="32"/>
          <w:shd w:val="clear" w:fill="FFFFFF"/>
        </w:rPr>
      </w:pPr>
      <w:r>
        <w:rPr>
          <w:rFonts w:hint="eastAsia" w:ascii="楷体" w:hAnsi="楷体" w:eastAsia="楷体" w:cs="楷体"/>
          <w:b/>
          <w:bCs/>
          <w:i w:val="0"/>
          <w:iCs w:val="0"/>
          <w:caps w:val="0"/>
          <w:color w:val="2B2B2B"/>
          <w:spacing w:val="0"/>
          <w:sz w:val="32"/>
          <w:szCs w:val="32"/>
          <w:shd w:val="clear" w:fill="FFFFFF"/>
        </w:rPr>
        <w:t>习近平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i w:val="0"/>
          <w:iCs w:val="0"/>
          <w:caps w:val="0"/>
          <w:color w:val="2B2B2B"/>
          <w:spacing w:val="0"/>
          <w:sz w:val="32"/>
          <w:szCs w:val="32"/>
          <w:shd w:val="clear" w:fill="FFFFFF"/>
        </w:rPr>
      </w:pPr>
      <w:r>
        <w:rPr>
          <w:rFonts w:hint="eastAsia" w:ascii="黑体" w:hAnsi="黑体" w:eastAsia="黑体" w:cs="黑体"/>
          <w:b w:val="0"/>
          <w:bCs w:val="0"/>
          <w:caps w:val="0"/>
          <w:color w:val="2B2B2B"/>
          <w:spacing w:val="0"/>
          <w:sz w:val="32"/>
          <w:szCs w:val="32"/>
          <w:lang w:val="en-US" w:eastAsia="zh-CN"/>
        </w:rPr>
        <w:t>一</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i w:val="0"/>
          <w:iCs w:val="0"/>
          <w:caps w:val="0"/>
          <w:color w:val="2B2B2B"/>
          <w:spacing w:val="0"/>
          <w:sz w:val="32"/>
          <w:szCs w:val="32"/>
          <w:shd w:val="clear" w:fill="FFFFFF"/>
        </w:rPr>
      </w:pPr>
      <w:r>
        <w:rPr>
          <w:rFonts w:hint="eastAsia" w:ascii="Times New Roman" w:hAnsi="Times New Roman" w:eastAsia="仿宋_GB2312" w:cs="仿宋_GB2312"/>
          <w:i w:val="0"/>
          <w:iCs w:val="0"/>
          <w:caps w:val="0"/>
          <w:color w:val="2B2B2B"/>
          <w:spacing w:val="0"/>
          <w:sz w:val="32"/>
          <w:szCs w:val="32"/>
          <w:shd w:val="clear" w:fill="FFFFFF"/>
        </w:rPr>
        <w:t>当今时代，知识更新周期大大缩短，各种新知识、新情况、新事物层出不穷。有人研究过，18世纪以前，知识更新速度为90年左右翻一番；20世纪90年代以来，知识更新加速到3至5年翻一番。近50年来，人类社会创造的知识比过去3000年的总和还要多。还有人说，在农耕时代，一个人读几年书，就可以用一辈子；在工业经济时代，一个人读十几年书，才够用一辈子；到了知识经济时代，一个人必须学习一辈子，才能跟上时代前进的脚步。如果我们不努力提高各方面的知识素养，不自觉学习各种科学文化知识，不主动加快知识更新、优化知识结构、拓宽眼界和视野，那就难以增强本领，也就没有办法赢得主动、赢得优势、赢得未来。</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仿宋_GB2312" w:cs="仿宋_GB2312"/>
          <w:i w:val="0"/>
          <w:iCs w:val="0"/>
          <w:caps w:val="0"/>
          <w:color w:val="2B2B2B"/>
          <w:spacing w:val="0"/>
          <w:sz w:val="32"/>
          <w:szCs w:val="32"/>
          <w:shd w:val="clear" w:fill="FFFFFF"/>
        </w:rPr>
      </w:pPr>
      <w:r>
        <w:rPr>
          <w:rFonts w:hint="eastAsia" w:ascii="Times New Roman" w:hAnsi="Times New Roman" w:eastAsia="仿宋_GB2312" w:cs="仿宋_GB2312"/>
          <w:i w:val="0"/>
          <w:iCs w:val="0"/>
          <w:caps w:val="0"/>
          <w:color w:val="2B2B2B"/>
          <w:spacing w:val="0"/>
          <w:sz w:val="32"/>
          <w:szCs w:val="32"/>
          <w:shd w:val="clear" w:fill="FFFFFF"/>
        </w:rPr>
        <w:t>（2013年3月1日在中央党校建校80周年庆祝大会暨2013年春季学期开学典礼上的讲话）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caps w:val="0"/>
          <w:color w:val="2B2B2B"/>
          <w:spacing w:val="0"/>
          <w:sz w:val="32"/>
          <w:szCs w:val="32"/>
          <w:lang w:val="en-US" w:eastAsia="zh-CN"/>
        </w:rPr>
      </w:pPr>
      <w:r>
        <w:rPr>
          <w:rFonts w:hint="eastAsia" w:ascii="黑体" w:hAnsi="黑体" w:eastAsia="黑体" w:cs="黑体"/>
          <w:b w:val="0"/>
          <w:bCs w:val="0"/>
          <w:caps w:val="0"/>
          <w:color w:val="2B2B2B"/>
          <w:spacing w:val="0"/>
          <w:sz w:val="32"/>
          <w:szCs w:val="32"/>
          <w:lang w:val="en-US" w:eastAsia="zh-CN"/>
        </w:rPr>
        <w:t>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  总之，学史可以看成败、鉴得失、知兴替；学诗可以情飞扬、志高昂、人灵秀；学伦理可以知廉耻、懂荣辱、辨是非。我们不仅要了解中国的历史文化，还要睁眼看世界，了解世界上不同民族的历史文化，去其糟粕，取其精华，从中获得启发，为我所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（2013年3月1日在中央党校建校80周年庆祝大会暨2013年春季学期开学典礼上的讲话）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caps w:val="0"/>
          <w:color w:val="2B2B2B"/>
          <w:spacing w:val="0"/>
          <w:sz w:val="32"/>
          <w:szCs w:val="32"/>
          <w:lang w:val="en-US" w:eastAsia="zh-CN"/>
        </w:rPr>
      </w:pPr>
      <w:r>
        <w:rPr>
          <w:rFonts w:hint="eastAsia" w:ascii="黑体" w:hAnsi="黑体" w:eastAsia="黑体" w:cs="黑体"/>
          <w:b w:val="0"/>
          <w:bCs w:val="0"/>
          <w:caps w:val="0"/>
          <w:color w:val="2B2B2B"/>
          <w:spacing w:val="0"/>
          <w:sz w:val="32"/>
          <w:szCs w:val="32"/>
          <w:lang w:val="en-US" w:eastAsia="zh-CN"/>
        </w:rPr>
        <w:t>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  学习需要沉下心来，贵在持之以恒，重在学懂弄通，不能心浮气躁、浅尝辄止、不求甚解。领导干部一定要把学习放在很重要的位置上，如饥似渴地学习，哪怕一天挤出半小时，即使读几页书，只要坚持下去，必定会积少成多、积沙成塔，积跬步以至千里。</w:t>
      </w:r>
      <w:bookmarkStart w:id="0" w:name="_GoBack"/>
      <w:bookmarkEnd w:id="0"/>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（2013年3月1日在中央党校建校80周年庆祝大会暨2013年春季学期开学典礼上的讲话）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caps w:val="0"/>
          <w:color w:val="2B2B2B"/>
          <w:spacing w:val="0"/>
          <w:sz w:val="32"/>
          <w:szCs w:val="32"/>
          <w:lang w:val="en-US" w:eastAsia="zh-CN"/>
        </w:rPr>
      </w:pPr>
      <w:r>
        <w:rPr>
          <w:rFonts w:hint="eastAsia" w:ascii="黑体" w:hAnsi="黑体" w:eastAsia="黑体" w:cs="黑体"/>
          <w:b w:val="0"/>
          <w:bCs w:val="0"/>
          <w:caps w:val="0"/>
          <w:color w:val="2B2B2B"/>
          <w:spacing w:val="0"/>
          <w:sz w:val="32"/>
          <w:szCs w:val="32"/>
          <w:lang w:val="en-US" w:eastAsia="zh-CN"/>
        </w:rPr>
        <w:t>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  要炼就“金刚不坏之身”，必须用科学理论武装头脑，不断培植我们的精神家园。对领导干部特别是高级干部来说，要把系统掌握马克思主义基本理论作为看家本领。著名学者王国维论述治学有三种境界：一是“昨夜西风凋碧树，独上高楼，望尽天涯路”；二是“衣带渐宽终不悔，为伊消得人憔悴”；三是“众里寻他千百度，蓦然回首，那人却在灯火阑珊处”。领导干部学习理论也要有这三种境界。首先，理论学习要有“望尽天涯路”那样志存高远的追求，耐得住“昨夜西风凋碧树”的清冷和“独上高楼”的寂寞，静下心来通读苦读；其次，理论学习要勤奋努力、刻苦钻研，下真功夫、苦功夫、细功夫，即使“衣带渐宽”也“终不悔”，“人憔悴”也心甘情愿；再次，理论学习贵在独立思考、学用结合、学有所悟、用有所得，在学习和实践中“众里寻他千百度”，最终“蓦然回首”，在“灯火阑珊处”领悟真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（2013年8月19日在全国宣传思想工作会议上的讲话）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caps w:val="0"/>
          <w:color w:val="2B2B2B"/>
          <w:spacing w:val="0"/>
          <w:sz w:val="32"/>
          <w:szCs w:val="32"/>
          <w:lang w:val="en-US" w:eastAsia="zh-CN"/>
        </w:rPr>
      </w:pPr>
      <w:r>
        <w:rPr>
          <w:rFonts w:hint="eastAsia" w:ascii="黑体" w:hAnsi="黑体" w:eastAsia="黑体" w:cs="黑体"/>
          <w:b w:val="0"/>
          <w:bCs w:val="0"/>
          <w:caps w:val="0"/>
          <w:color w:val="2B2B2B"/>
          <w:spacing w:val="0"/>
          <w:sz w:val="32"/>
          <w:szCs w:val="32"/>
          <w:lang w:val="en-US" w:eastAsia="zh-CN"/>
        </w:rPr>
        <w:t>五</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  谈到爱好，我个人爱好阅读、看电影、旅游、散步。你知道，承担我这样的工作，基本上没有自己的时间。今年春节期间，中国有一首歌，叫《时间都去哪儿了》。对我来说，问题在于我个人的时间都去哪儿了？当然是都被工作占去了。现在，我经常能做到的是读书，读书已成了我的一种生活方式。读书可以让人保持思想活力，让人得到智慧启发，让人滋养浩然之气。</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aps w:val="0"/>
          <w:color w:val="2B2B2B"/>
          <w:spacing w:val="0"/>
          <w:sz w:val="32"/>
          <w:szCs w:val="32"/>
          <w:shd w:val="clear" w:fill="FFFFFF"/>
        </w:rPr>
      </w:pPr>
      <w:r>
        <w:rPr>
          <w:rFonts w:hint="eastAsia" w:ascii="Times New Roman" w:hAnsi="Times New Roman" w:eastAsia="仿宋_GB2312" w:cs="仿宋_GB2312"/>
          <w:caps w:val="0"/>
          <w:color w:val="2B2B2B"/>
          <w:spacing w:val="0"/>
          <w:sz w:val="32"/>
          <w:szCs w:val="32"/>
          <w:shd w:val="clear" w:fill="FFFFFF"/>
        </w:rPr>
        <w:t>（2014年2月7日在俄罗斯索契接受全俄国家电视广播公司记者布里廖夫专访时的谈话）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caps w:val="0"/>
          <w:color w:val="2B2B2B"/>
          <w:spacing w:val="0"/>
          <w:sz w:val="32"/>
          <w:szCs w:val="32"/>
          <w:lang w:val="en-US" w:eastAsia="zh-CN"/>
        </w:rPr>
      </w:pPr>
      <w:r>
        <w:rPr>
          <w:rFonts w:hint="eastAsia" w:ascii="黑体" w:hAnsi="黑体" w:eastAsia="黑体" w:cs="黑体"/>
          <w:b w:val="0"/>
          <w:bCs w:val="0"/>
          <w:caps w:val="0"/>
          <w:color w:val="2B2B2B"/>
          <w:spacing w:val="0"/>
          <w:sz w:val="32"/>
          <w:szCs w:val="32"/>
          <w:lang w:val="en-US" w:eastAsia="zh-CN"/>
        </w:rPr>
        <w:t>六</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Times New Roman" w:hAnsi="Times New Roman" w:eastAsia="仿宋_GB2312" w:cs="仿宋_GB2312"/>
          <w:caps w:val="0"/>
          <w:color w:val="2B2B2B"/>
          <w:spacing w:val="0"/>
          <w:sz w:val="32"/>
          <w:szCs w:val="32"/>
          <w:shd w:val="clear" w:fill="FFFFFF"/>
        </w:rPr>
      </w:pPr>
      <w:r>
        <w:rPr>
          <w:rFonts w:hint="eastAsia" w:ascii="Times New Roman" w:hAnsi="Times New Roman" w:eastAsia="仿宋_GB2312" w:cs="仿宋_GB2312"/>
          <w:caps w:val="0"/>
          <w:color w:val="2B2B2B"/>
          <w:spacing w:val="0"/>
          <w:sz w:val="32"/>
          <w:szCs w:val="32"/>
          <w:shd w:val="clear" w:fill="FFFFFF"/>
        </w:rPr>
        <w:t>  要力戒浮躁，多用一些时间静心读书、静心思考，主动加快知识更新、优化知识结构，使自己任何时候才不枯、智不竭。</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aps w:val="0"/>
          <w:color w:val="2B2B2B"/>
          <w:spacing w:val="0"/>
          <w:sz w:val="32"/>
          <w:szCs w:val="32"/>
          <w:shd w:val="clear" w:fill="FFFFFF"/>
        </w:rPr>
      </w:pPr>
      <w:r>
        <w:rPr>
          <w:rFonts w:hint="eastAsia" w:ascii="Times New Roman" w:hAnsi="Times New Roman" w:eastAsia="仿宋_GB2312" w:cs="仿宋_GB2312"/>
          <w:i w:val="0"/>
          <w:iCs w:val="0"/>
          <w:caps w:val="0"/>
          <w:color w:val="2B2B2B"/>
          <w:spacing w:val="0"/>
          <w:sz w:val="32"/>
          <w:szCs w:val="32"/>
          <w:shd w:val="clear" w:fill="FFFFFF"/>
        </w:rPr>
        <w:t>（2014年5月23日至24日在上海考察时的讲话）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caps w:val="0"/>
          <w:color w:val="2B2B2B"/>
          <w:spacing w:val="0"/>
          <w:sz w:val="32"/>
          <w:szCs w:val="32"/>
          <w:lang w:val="en-US" w:eastAsia="zh-CN"/>
        </w:rPr>
      </w:pPr>
      <w:r>
        <w:rPr>
          <w:rFonts w:hint="eastAsia" w:ascii="黑体" w:hAnsi="黑体" w:eastAsia="黑体" w:cs="黑体"/>
          <w:b w:val="0"/>
          <w:bCs w:val="0"/>
          <w:caps w:val="0"/>
          <w:color w:val="2B2B2B"/>
          <w:spacing w:val="0"/>
          <w:sz w:val="32"/>
          <w:szCs w:val="32"/>
          <w:lang w:val="en-US" w:eastAsia="zh-CN"/>
        </w:rPr>
        <w:t>七</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  文艺深深融入人民生活，事业和生活、顺境和逆境、梦想和期望、爱和恨、存在和死亡，人类生活的一切方面，都可以在文艺作品中找到启迪。文艺对年轻人吸引力最大，影响也最大。我年轻时读了不少文学作品，涉猎了当时能找到的各种书籍，不仅其中许多精彩章节、隽永文字至今记忆犹新，而且从中悟出了不少生活真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（2014年</w:t>
      </w:r>
      <w:r>
        <w:rPr>
          <w:rFonts w:hint="eastAsia" w:ascii="Times New Roman" w:hAnsi="Times New Roman" w:eastAsia="仿宋_GB2312" w:cs="仿宋_GB2312"/>
          <w:caps w:val="0"/>
          <w:color w:val="2B2B2B"/>
          <w:spacing w:val="0"/>
          <w:sz w:val="32"/>
          <w:szCs w:val="32"/>
          <w:shd w:val="clear" w:fill="FFFFFF"/>
        </w:rPr>
        <w:t>10</w:t>
      </w:r>
      <w:r>
        <w:rPr>
          <w:rFonts w:hint="eastAsia" w:ascii="Times New Roman" w:hAnsi="Times New Roman" w:eastAsia="仿宋_GB2312" w:cs="仿宋_GB2312"/>
          <w:caps w:val="0"/>
          <w:color w:val="2B2B2B"/>
          <w:spacing w:val="0"/>
          <w:sz w:val="32"/>
          <w:szCs w:val="32"/>
          <w:shd w:val="clear" w:fill="FFFFFF"/>
        </w:rPr>
        <w:t>月15日在文艺工作座谈会上的讲话）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caps w:val="0"/>
          <w:color w:val="2B2B2B"/>
          <w:spacing w:val="0"/>
          <w:sz w:val="32"/>
          <w:szCs w:val="32"/>
          <w:lang w:val="en-US" w:eastAsia="zh-CN"/>
        </w:rPr>
      </w:pPr>
      <w:r>
        <w:rPr>
          <w:rFonts w:hint="eastAsia" w:ascii="黑体" w:hAnsi="黑体" w:eastAsia="黑体" w:cs="黑体"/>
          <w:b w:val="0"/>
          <w:bCs w:val="0"/>
          <w:caps w:val="0"/>
          <w:color w:val="2B2B2B"/>
          <w:spacing w:val="0"/>
          <w:sz w:val="32"/>
          <w:szCs w:val="32"/>
          <w:lang w:val="en-US" w:eastAsia="zh-CN"/>
        </w:rPr>
        <w:t>八</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  广大青年抓学习，既要惜时如金、孜孜不倦，下一番心无旁骛、静谧自怡的功夫，又要突出主干、择其精要，努力做到又博又专、愈博愈专。特别是要克服浮躁之气，静下来多读经典，多知其所以然。网络阅读具有方便、即时等特点，是现代阅读的重要方式，大家要合理利用。同时，充斥网络的大量信息鱼龙混杂、良莠不齐，有的虚假失真，有的缺乏知识含量，因此要特别注意取舍，以免使学习时间碎片化，以免因接受不良信息而影响自己的身心健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（2017年5月3日在中国政法大学座谈会上的讲话）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caps w:val="0"/>
          <w:color w:val="2B2B2B"/>
          <w:spacing w:val="0"/>
          <w:sz w:val="32"/>
          <w:szCs w:val="32"/>
          <w:lang w:val="en-US" w:eastAsia="zh-CN"/>
        </w:rPr>
      </w:pPr>
      <w:r>
        <w:rPr>
          <w:rFonts w:hint="eastAsia" w:ascii="黑体" w:hAnsi="黑体" w:eastAsia="黑体" w:cs="黑体"/>
          <w:b w:val="0"/>
          <w:bCs w:val="0"/>
          <w:caps w:val="0"/>
          <w:color w:val="2B2B2B"/>
          <w:spacing w:val="0"/>
          <w:sz w:val="32"/>
          <w:szCs w:val="32"/>
          <w:lang w:val="en-US" w:eastAsia="zh-CN"/>
        </w:rPr>
        <w:t>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  领导干部要结合学习领会新时代中国特色社会主义思想，多读、精读一些马克思主义经典作家的著作，多读、精读一些马克思主义中国化的经典篇章，掌握贯穿其中的马克思主义立场观点方法，将其内化于心，真正做到对马克思主义虔诚而执着、至信而深厚，真正让理想信念成为自己心中的灯塔，凝聚精气神的灵魂。</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（2018年1月11日在十九届中央纪委二次全会上的讲话）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caps w:val="0"/>
          <w:color w:val="2B2B2B"/>
          <w:spacing w:val="0"/>
          <w:sz w:val="32"/>
          <w:szCs w:val="32"/>
          <w:lang w:val="en-US" w:eastAsia="zh-CN"/>
        </w:rPr>
      </w:pPr>
      <w:r>
        <w:rPr>
          <w:rFonts w:hint="eastAsia" w:ascii="黑体" w:hAnsi="黑体" w:eastAsia="黑体" w:cs="黑体"/>
          <w:b w:val="0"/>
          <w:bCs w:val="0"/>
          <w:caps w:val="0"/>
          <w:color w:val="2B2B2B"/>
          <w:spacing w:val="0"/>
          <w:sz w:val="32"/>
          <w:szCs w:val="32"/>
          <w:lang w:val="en-US" w:eastAsia="zh-CN"/>
        </w:rPr>
        <w:t>十</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  共产党人要把读马克思主义经典、悟马克思主义原理当作一种生活习惯、当作一种精神追求，用经典涵养正气、淬炼思想、升华境界、指导实践。</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（2018年5月4日在纪念马克思诞辰200周年大会上的讲话）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caps w:val="0"/>
          <w:color w:val="2B2B2B"/>
          <w:spacing w:val="0"/>
          <w:sz w:val="32"/>
          <w:szCs w:val="32"/>
          <w:lang w:val="en-US" w:eastAsia="zh-CN"/>
        </w:rPr>
      </w:pPr>
      <w:r>
        <w:rPr>
          <w:rFonts w:hint="eastAsia" w:ascii="黑体" w:hAnsi="黑体" w:eastAsia="黑体" w:cs="黑体"/>
          <w:b w:val="0"/>
          <w:bCs w:val="0"/>
          <w:caps w:val="0"/>
          <w:color w:val="2B2B2B"/>
          <w:spacing w:val="0"/>
          <w:sz w:val="32"/>
          <w:szCs w:val="32"/>
          <w:lang w:val="en-US" w:eastAsia="zh-CN"/>
        </w:rPr>
        <w:t>十一</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  学习理论最有效的办法是读原著、学原文、悟原理，强读强记，常学常新，往深里走、往实里走、往心里走，把自己摆进去、把职责摆进去、把工作摆进去，做到学、思、用贯通，知、信、行统一。</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（2019年3月1日在2019年春季学期中央党校〈国家行政学院〉中青年干部培训班开班式上的讲话）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caps w:val="0"/>
          <w:color w:val="2B2B2B"/>
          <w:spacing w:val="0"/>
          <w:sz w:val="32"/>
          <w:szCs w:val="32"/>
          <w:lang w:val="en-US" w:eastAsia="zh-CN"/>
        </w:rPr>
      </w:pPr>
      <w:r>
        <w:rPr>
          <w:rFonts w:hint="eastAsia" w:ascii="黑体" w:hAnsi="黑体" w:eastAsia="黑体" w:cs="黑体"/>
          <w:b w:val="0"/>
          <w:bCs w:val="0"/>
          <w:caps w:val="0"/>
          <w:color w:val="2B2B2B"/>
          <w:spacing w:val="0"/>
          <w:sz w:val="32"/>
          <w:szCs w:val="32"/>
          <w:lang w:val="en-US" w:eastAsia="zh-CN"/>
        </w:rPr>
        <w:t>十二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  要提倡多读书，建设书香社会，不断提升人民思想境界、增强人民精神力量，中华民族的精神世界就能更加厚重深邃。为人民提供更多优秀精神文化产品，善莫大焉。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（2019年8月21日在甘肃考察时的讲话）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caps w:val="0"/>
          <w:color w:val="2B2B2B"/>
          <w:spacing w:val="0"/>
          <w:sz w:val="32"/>
          <w:szCs w:val="32"/>
          <w:lang w:val="en-US" w:eastAsia="zh-CN"/>
        </w:rPr>
      </w:pPr>
      <w:r>
        <w:rPr>
          <w:rFonts w:hint="eastAsia" w:ascii="黑体" w:hAnsi="黑体" w:eastAsia="黑体" w:cs="黑体"/>
          <w:b w:val="0"/>
          <w:bCs w:val="0"/>
          <w:caps w:val="0"/>
          <w:color w:val="2B2B2B"/>
          <w:spacing w:val="0"/>
          <w:sz w:val="32"/>
          <w:szCs w:val="32"/>
          <w:lang w:val="en-US" w:eastAsia="zh-CN"/>
        </w:rPr>
        <w:t>十三</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  图书馆是国家文化发展水平的重要标志，是滋养民族心灵、培育文化自信的重要场所。希望国图坚持正确政治方向，弘扬优秀传统文化，创新服务方式，推动全民阅读，更好满足人民精神文化需求，为建设社会主义文化强国再立新功。</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（2019年9月8日给国家图书馆老专家的回信）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caps w:val="0"/>
          <w:color w:val="2B2B2B"/>
          <w:spacing w:val="0"/>
          <w:sz w:val="32"/>
          <w:szCs w:val="32"/>
          <w:lang w:val="en-US" w:eastAsia="zh-CN"/>
        </w:rPr>
      </w:pPr>
      <w:r>
        <w:rPr>
          <w:rFonts w:hint="eastAsia" w:ascii="黑体" w:hAnsi="黑体" w:eastAsia="黑体" w:cs="黑体"/>
          <w:b w:val="0"/>
          <w:bCs w:val="0"/>
          <w:caps w:val="0"/>
          <w:color w:val="2B2B2B"/>
          <w:spacing w:val="0"/>
          <w:sz w:val="32"/>
          <w:szCs w:val="32"/>
          <w:lang w:val="en-US" w:eastAsia="zh-CN"/>
        </w:rPr>
        <w:t>十四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  向书本学习，是丰富知识、增长才干的重要途径。毛泽东同志说：“饭可以一日不吃，觉可以一日不睡，书不可以一日不读。”他日理万机，但仍见缝插针读书，理发时也读，还幽默地对理发师说：“你办你的公，我办我的公，咱们互不干扰。”我们要发扬这种“挤”和“钻”的精神，多读书、读好书，从书本中汲取智慧和营养，不能自我感觉良好、不屑学习，不能借口工作太忙、放松学习，不能为了装点门面、应付学习。抓好学习，有一个学什么、怎么学的问题。一个人的精力有限，不可能什么都去学，干部要结合工作需要学习，做到干什么学什么、缺什么补什么。要学习马克思主义理论特别是新时代党的创新理论，学习党史、新中国史、改革开放史、社会主义发展史，学习经济、政治、法律、文化、社会、管理、生态、国际等各方面基础性知识，学习同做好本职工作相关的新知识新技能，不断完善履职尽责必备的知识体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（2021年9月1日在2021年秋季学期中央党校〈国家行政学院〉中青年干部培训班开班式上的讲话）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caps w:val="0"/>
          <w:color w:val="2B2B2B"/>
          <w:spacing w:val="0"/>
          <w:sz w:val="32"/>
          <w:szCs w:val="32"/>
          <w:lang w:val="en-US" w:eastAsia="zh-CN"/>
        </w:rPr>
      </w:pPr>
      <w:r>
        <w:rPr>
          <w:rFonts w:hint="eastAsia" w:ascii="黑体" w:hAnsi="黑体" w:eastAsia="黑体" w:cs="黑体"/>
          <w:b w:val="0"/>
          <w:bCs w:val="0"/>
          <w:caps w:val="0"/>
          <w:color w:val="2B2B2B"/>
          <w:spacing w:val="0"/>
          <w:sz w:val="32"/>
          <w:szCs w:val="32"/>
          <w:lang w:val="en-US" w:eastAsia="zh-CN"/>
        </w:rPr>
        <w:t>十五</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  阅读是人类获取知识、启智增慧、培养道德的重要途径，可以让人得到思想启发，树立崇高理想，涵养浩然之气。中华民族自古提倡阅读，讲究格物致知、诚意正心，传承中华民族生生不息的精神，塑造中国人民自信自强的品格。希望广大党员、干部带头读书学习，修身养志，增长才干；希望孩子们养成阅读习惯，快乐阅读，健康成长；希望全社会都参与到阅读中来，形成爱读书、读好书、善读书的浓厚氛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（2022年4月23日致首届全民阅读大会的贺信）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caps w:val="0"/>
          <w:color w:val="2B2B2B"/>
          <w:spacing w:val="0"/>
          <w:sz w:val="32"/>
          <w:szCs w:val="32"/>
          <w:lang w:val="en-US" w:eastAsia="zh-CN"/>
        </w:rPr>
      </w:pPr>
      <w:r>
        <w:rPr>
          <w:rFonts w:hint="eastAsia" w:ascii="黑体" w:hAnsi="黑体" w:eastAsia="黑体" w:cs="黑体"/>
          <w:b w:val="0"/>
          <w:bCs w:val="0"/>
          <w:caps w:val="0"/>
          <w:color w:val="2B2B2B"/>
          <w:spacing w:val="0"/>
          <w:sz w:val="32"/>
          <w:szCs w:val="32"/>
          <w:lang w:val="en-US" w:eastAsia="zh-CN"/>
        </w:rPr>
        <w:t>十六</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  要建设全民终身学习的学习型社会、学习型大国，促进人人皆学、处处能学、时时可学，不断提高国民受教育程度，全面提升人力资源开发水平，促进人的全面发展。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caps w:val="0"/>
          <w:color w:val="2B2B2B"/>
          <w:spacing w:val="0"/>
          <w:sz w:val="32"/>
          <w:szCs w:val="32"/>
          <w:shd w:val="clear" w:fill="FFFFFF"/>
        </w:rPr>
        <w:t>（2023年5月29日在二十届中央政治局第五次集体学习时的讲话）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黑体" w:hAnsi="黑体" w:eastAsia="黑体" w:cs="黑体"/>
          <w:b w:val="0"/>
          <w:bCs w:val="0"/>
          <w:caps w:val="0"/>
          <w:color w:val="2B2B2B"/>
          <w:spacing w:val="0"/>
          <w:sz w:val="32"/>
          <w:szCs w:val="32"/>
          <w:lang w:val="en-US" w:eastAsia="zh-CN"/>
        </w:rPr>
      </w:pPr>
      <w:r>
        <w:rPr>
          <w:rFonts w:hint="eastAsia" w:ascii="黑体" w:hAnsi="黑体" w:eastAsia="黑体" w:cs="黑体"/>
          <w:b w:val="0"/>
          <w:bCs w:val="0"/>
          <w:caps w:val="0"/>
          <w:color w:val="2B2B2B"/>
          <w:spacing w:val="0"/>
          <w:sz w:val="32"/>
          <w:szCs w:val="32"/>
          <w:lang w:val="en-US" w:eastAsia="zh-CN"/>
        </w:rPr>
        <w:t>十七</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Times New Roman" w:hAnsi="Times New Roman" w:eastAsia="仿宋_GB2312" w:cs="仿宋_GB2312"/>
          <w:caps w:val="0"/>
          <w:color w:val="2B2B2B"/>
          <w:spacing w:val="0"/>
          <w:sz w:val="32"/>
          <w:szCs w:val="32"/>
          <w:shd w:val="clear" w:fill="FFFFFF"/>
        </w:rPr>
      </w:pPr>
      <w:r>
        <w:rPr>
          <w:rFonts w:hint="eastAsia" w:ascii="Times New Roman" w:hAnsi="Times New Roman" w:eastAsia="仿宋_GB2312" w:cs="仿宋_GB2312"/>
          <w:caps w:val="0"/>
          <w:color w:val="2B2B2B"/>
          <w:spacing w:val="0"/>
          <w:sz w:val="32"/>
          <w:szCs w:val="32"/>
          <w:shd w:val="clear" w:fill="FFFFFF"/>
        </w:rPr>
        <w:t>  数字化时代，社会节奏快，静下心来、耐着性子坐着读本书不容易。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Times New Roman" w:hAnsi="Times New Roman" w:eastAsia="仿宋_GB2312" w:cs="仿宋_GB2312"/>
          <w:caps w:val="0"/>
          <w:color w:val="2B2B2B"/>
          <w:spacing w:val="0"/>
          <w:sz w:val="32"/>
          <w:szCs w:val="32"/>
          <w:shd w:val="clear" w:fill="FFFFFF"/>
        </w:rPr>
      </w:pPr>
      <w:r>
        <w:rPr>
          <w:rFonts w:hint="eastAsia" w:ascii="Times New Roman" w:hAnsi="Times New Roman" w:eastAsia="仿宋_GB2312" w:cs="仿宋_GB2312"/>
          <w:caps w:val="0"/>
          <w:color w:val="2B2B2B"/>
          <w:spacing w:val="0"/>
          <w:sz w:val="32"/>
          <w:szCs w:val="32"/>
          <w:shd w:val="clear" w:fill="FFFFFF"/>
        </w:rPr>
        <w:t>  数字阅读要和传统阅读结合起来，守住我们的内核和素养。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Times New Roman" w:hAnsi="Times New Roman" w:eastAsia="仿宋_GB2312" w:cs="仿宋_GB2312"/>
          <w:caps w:val="0"/>
          <w:color w:val="2B2B2B"/>
          <w:spacing w:val="0"/>
          <w:sz w:val="32"/>
          <w:szCs w:val="32"/>
          <w:shd w:val="clear" w:fill="FFFFFF"/>
        </w:rPr>
      </w:pPr>
      <w:r>
        <w:rPr>
          <w:rFonts w:hint="eastAsia" w:ascii="Times New Roman" w:hAnsi="Times New Roman" w:eastAsia="仿宋_GB2312" w:cs="仿宋_GB2312"/>
          <w:caps w:val="0"/>
          <w:color w:val="2B2B2B"/>
          <w:spacing w:val="0"/>
          <w:sz w:val="32"/>
          <w:szCs w:val="32"/>
          <w:shd w:val="clear" w:fill="FFFFFF"/>
        </w:rPr>
        <w:t>（2025年3月6日在参加全国政协十四届三次会议民盟、民进和教育界委员联组会时的讲话）</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aps w:val="0"/>
          <w:color w:val="2B2B2B"/>
          <w:spacing w:val="0"/>
          <w:sz w:val="32"/>
          <w:szCs w:val="32"/>
        </w:rPr>
      </w:pPr>
      <w:r>
        <w:rPr>
          <w:rFonts w:hint="eastAsia" w:ascii="Times New Roman" w:hAnsi="Times New Roman" w:eastAsia="仿宋_GB2312" w:cs="仿宋_GB2312"/>
          <w:i w:val="0"/>
          <w:iCs w:val="0"/>
          <w:caps w:val="0"/>
          <w:color w:val="2B2B2B"/>
          <w:spacing w:val="0"/>
          <w:sz w:val="32"/>
          <w:szCs w:val="32"/>
          <w:shd w:val="clear" w:fill="FFFFFF"/>
        </w:rPr>
        <w:t>※这是习近平总书记2013年3月至2025年3月期间有关推动全民阅读，建设</w:t>
      </w:r>
      <w:r>
        <w:rPr>
          <w:rFonts w:hint="eastAsia" w:ascii="Times New Roman" w:hAnsi="Times New Roman" w:eastAsia="仿宋_GB2312" w:cs="仿宋_GB2312"/>
          <w:caps w:val="0"/>
          <w:color w:val="2B2B2B"/>
          <w:spacing w:val="0"/>
          <w:sz w:val="32"/>
          <w:szCs w:val="32"/>
          <w:shd w:val="clear" w:fill="FFFFFF"/>
        </w:rPr>
        <w:t>书香</w:t>
      </w:r>
      <w:r>
        <w:rPr>
          <w:rFonts w:hint="eastAsia" w:ascii="Times New Roman" w:hAnsi="Times New Roman" w:eastAsia="仿宋_GB2312" w:cs="仿宋_GB2312"/>
          <w:i w:val="0"/>
          <w:iCs w:val="0"/>
          <w:caps w:val="0"/>
          <w:color w:val="2B2B2B"/>
          <w:spacing w:val="0"/>
          <w:sz w:val="32"/>
          <w:szCs w:val="32"/>
          <w:shd w:val="clear" w:fill="FFFFFF"/>
        </w:rPr>
        <w:t>社会重要论述的节录。</w:t>
      </w:r>
    </w:p>
    <w:sectPr>
      <w:footerReference r:id="rId3" w:type="default"/>
      <w:pgSz w:w="11906" w:h="16838"/>
      <w:pgMar w:top="2098" w:right="1474" w:bottom="1984" w:left="1587" w:header="851" w:footer="992" w:gutter="0"/>
      <w:paperSrc/>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panose1 w:val="020B0604020202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Tenshin">
    <w:panose1 w:val="02000609000000000000"/>
    <w:charset w:val="80"/>
    <w:family w:val="auto"/>
    <w:pitch w:val="default"/>
    <w:sig w:usb0="A00002BF" w:usb1="68C7FCFB" w:usb2="00000010" w:usb3="00000000" w:csb0="4002009F" w:csb1="DFD70000"/>
  </w:font>
  <w:font w:name="Ti">
    <w:altName w:val="AMGDT"/>
    <w:panose1 w:val="00000000000000000000"/>
    <w:charset w:val="00"/>
    <w:family w:val="auto"/>
    <w:pitch w:val="default"/>
    <w:sig w:usb0="00000000" w:usb1="00000000" w:usb2="00000000" w:usb3="00000000" w:csb0="00000000" w:csb1="00000000"/>
  </w:font>
  <w:font w:name="Tim">
    <w:altName w:val="AMGD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96D60"/>
    <w:rsid w:val="45CC1AF0"/>
    <w:rsid w:val="4747682B"/>
    <w:rsid w:val="4E396D60"/>
    <w:rsid w:val="513D53DC"/>
    <w:rsid w:val="514D0B72"/>
    <w:rsid w:val="521C02F9"/>
    <w:rsid w:val="57AF275C"/>
    <w:rsid w:val="6AB049CD"/>
    <w:rsid w:val="72062BA0"/>
    <w:rsid w:val="7AEF5109"/>
    <w:rsid w:val="7DE25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3127</Words>
  <Characters>3232</Characters>
  <Lines>0</Lines>
  <Paragraphs>0</Paragraphs>
  <TotalTime>13</TotalTime>
  <ScaleCrop>false</ScaleCrop>
  <LinksUpToDate>false</LinksUpToDate>
  <CharactersWithSpaces>3232</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2026-05-12T01:59:00Z</dcterms:created>
  <dc:creator>..</dc:creator>
  <cp:lastModifiedBy>Administrator</cp:lastModifiedBy>
  <dcterms:modified xsi:type="dcterms:W3CDTF">2026-05-12T02:30:02Z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60AEF7AE66004FE49E00A50E55ECC58F_11</vt:lpwstr>
  </property>
  <property fmtid="{D5CDD505-2E9C-101B-9397-08002B2CF9AE}" pid="4" name="KSOTemplateDocerSaveRecord">
    <vt:lpwstr>eyJoZGlkIjoiOWJkMWRhOGExMmM4NDg3ZjU4MmZkZDM0MjM1YTIzNmUiLCJ1c2VySWQiOiIxMDQ2ODUyNzQ4In0=</vt:lpwstr>
  </property>
</Properties>
</file>