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附件3：</w:t>
      </w:r>
    </w:p>
    <w:p>
      <w:pPr>
        <w:jc w:val="center"/>
        <w:rPr>
          <w:rFonts w:hint="eastAsia" w:ascii="黑体" w:hAnsi="华文中宋" w:eastAsia="黑体" w:cs="华文中宋"/>
          <w:sz w:val="32"/>
          <w:szCs w:val="32"/>
        </w:rPr>
      </w:pPr>
      <w:r>
        <w:rPr>
          <w:rFonts w:hint="eastAsia" w:ascii="黑体" w:hAnsi="华文中宋" w:eastAsia="黑体" w:cs="华文中宋"/>
          <w:sz w:val="36"/>
          <w:szCs w:val="36"/>
        </w:rPr>
        <w:t>五星级文明宿舍评选登记表</w:t>
      </w:r>
    </w:p>
    <w:p>
      <w:pPr>
        <w:spacing w:before="156" w:beforeLines="5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学院：                                              时间：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6"/>
        <w:gridCol w:w="1751"/>
        <w:gridCol w:w="1623"/>
        <w:gridCol w:w="1623"/>
        <w:gridCol w:w="1624"/>
        <w:gridCol w:w="16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1496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宿舍号</w:t>
            </w:r>
          </w:p>
        </w:tc>
        <w:tc>
          <w:tcPr>
            <w:tcW w:w="1751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623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宿舍长姓名</w:t>
            </w:r>
          </w:p>
        </w:tc>
        <w:tc>
          <w:tcPr>
            <w:tcW w:w="1623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1624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联系电话</w:t>
            </w:r>
          </w:p>
        </w:tc>
        <w:tc>
          <w:tcPr>
            <w:tcW w:w="162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149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宿舍特色</w:t>
            </w:r>
          </w:p>
        </w:tc>
        <w:tc>
          <w:tcPr>
            <w:tcW w:w="8244" w:type="dxa"/>
            <w:gridSpan w:val="5"/>
            <w:noWrap w:val="0"/>
            <w:vAlign w:val="center"/>
          </w:tcPr>
          <w:p>
            <w:pPr>
              <w:ind w:left="-774" w:leftChars="-369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学业成绩 □ 文体特长 □ 创新创业 □ 社会实践 □ </w:t>
            </w:r>
          </w:p>
          <w:p>
            <w:pPr>
              <w:ind w:left="-774" w:leftChars="-369"/>
              <w:jc w:val="left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公益活动 □ 自立自强 □ 其他 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6" w:hRule="atLeast"/>
        </w:trPr>
        <w:tc>
          <w:tcPr>
            <w:tcW w:w="149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先进事迹</w:t>
            </w:r>
          </w:p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（单行材料附后）</w:t>
            </w:r>
          </w:p>
        </w:tc>
        <w:tc>
          <w:tcPr>
            <w:tcW w:w="8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6" w:hRule="atLeast"/>
        </w:trPr>
        <w:tc>
          <w:tcPr>
            <w:tcW w:w="149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院系评选</w:t>
            </w:r>
          </w:p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意见</w:t>
            </w:r>
          </w:p>
        </w:tc>
        <w:tc>
          <w:tcPr>
            <w:tcW w:w="8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</w:trPr>
        <w:tc>
          <w:tcPr>
            <w:tcW w:w="149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学校审批</w:t>
            </w:r>
          </w:p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意见</w:t>
            </w:r>
          </w:p>
        </w:tc>
        <w:tc>
          <w:tcPr>
            <w:tcW w:w="8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</w:tbl>
    <w:p>
      <w:pPr>
        <w:rPr>
          <w:rFonts w:hint="eastAsia" w:ascii="黑体" w:hAnsi="华文中宋" w:eastAsia="黑体" w:cs="华文中宋"/>
          <w:sz w:val="24"/>
        </w:rPr>
      </w:pPr>
    </w:p>
    <w:p>
      <w:r>
        <w:rPr>
          <w:rFonts w:hint="eastAsia" w:ascii="仿宋_GB2312" w:hAnsi="仿宋_GB2312" w:eastAsia="仿宋_GB2312" w:cs="仿宋_GB2312"/>
          <w:sz w:val="24"/>
        </w:rPr>
        <w:t>注：此表一式两份，经院系、学校审批盖章后，学校、院系各存档一份。</w:t>
      </w:r>
      <w:bookmarkStart w:id="0" w:name="_GoBack"/>
      <w:bookmarkEnd w:id="0"/>
    </w:p>
    <w:sectPr>
      <w:pgSz w:w="11906" w:h="16838"/>
      <w:pgMar w:top="1440" w:right="1191" w:bottom="1440" w:left="1191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B7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2020-11-20T02:30:50Z</dcterms:created>
  <dc:creator>hanhan8387</dc:creator>
  <cp:lastModifiedBy>宝宝扬</cp:lastModifiedBy>
  <dcterms:modified xsi:type="dcterms:W3CDTF">2020-11-20T02:31:06Z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